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CE0BF" w14:textId="77777777" w:rsidR="000E72EE" w:rsidRPr="00FF09C4" w:rsidRDefault="003E6D32" w:rsidP="00B22564">
      <w:pPr>
        <w:rPr>
          <w:rFonts w:cs="Open Sans Light"/>
          <w:lang w:val="en-GB"/>
        </w:rPr>
      </w:pPr>
      <w:r w:rsidRPr="00FF09C4">
        <w:rPr>
          <w:rFonts w:cs="Open Sans Light"/>
          <w:noProof/>
          <w:lang w:val="en-GB" w:eastAsia="en-GB"/>
        </w:rPr>
        <w:drawing>
          <wp:anchor distT="0" distB="0" distL="114300" distR="114300" simplePos="0" relativeHeight="251658242" behindDoc="1" locked="0" layoutInCell="1" allowOverlap="1" wp14:anchorId="653C532D" wp14:editId="67D836E7">
            <wp:simplePos x="0" y="0"/>
            <wp:positionH relativeFrom="margin">
              <wp:posOffset>-92075</wp:posOffset>
            </wp:positionH>
            <wp:positionV relativeFrom="paragraph">
              <wp:posOffset>-771154</wp:posOffset>
            </wp:positionV>
            <wp:extent cx="1853526" cy="11525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arnGen_FinalLogo-0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3526" cy="1152525"/>
                    </a:xfrm>
                    <a:prstGeom prst="rect">
                      <a:avLst/>
                    </a:prstGeom>
                  </pic:spPr>
                </pic:pic>
              </a:graphicData>
            </a:graphic>
            <wp14:sizeRelH relativeFrom="margin">
              <wp14:pctWidth>0</wp14:pctWidth>
            </wp14:sizeRelH>
            <wp14:sizeRelV relativeFrom="margin">
              <wp14:pctHeight>0</wp14:pctHeight>
            </wp14:sizeRelV>
          </wp:anchor>
        </w:drawing>
      </w:r>
    </w:p>
    <w:p w14:paraId="7FE6CA16" w14:textId="77777777" w:rsidR="000E72EE" w:rsidRPr="00FF09C4" w:rsidRDefault="000E72EE" w:rsidP="00B22564">
      <w:pPr>
        <w:rPr>
          <w:rFonts w:cs="Open Sans Light"/>
          <w:lang w:val="en-GB"/>
        </w:rPr>
      </w:pPr>
    </w:p>
    <w:p w14:paraId="53E3B1DD" w14:textId="77777777" w:rsidR="000E72EE" w:rsidRPr="00FF09C4" w:rsidRDefault="000E72EE" w:rsidP="00B22564">
      <w:pPr>
        <w:rPr>
          <w:rFonts w:cs="Open Sans Light"/>
          <w:lang w:val="en-GB"/>
        </w:rPr>
      </w:pPr>
    </w:p>
    <w:p w14:paraId="612B5F7F" w14:textId="77777777" w:rsidR="000E72EE" w:rsidRPr="00FF09C4" w:rsidRDefault="003E6D32" w:rsidP="00B22564">
      <w:pPr>
        <w:rPr>
          <w:rFonts w:cs="Open Sans Light"/>
          <w:lang w:val="en-GB"/>
        </w:rPr>
      </w:pPr>
      <w:r w:rsidRPr="00FF09C4">
        <w:rPr>
          <w:rFonts w:cs="Open Sans Light"/>
          <w:noProof/>
          <w:lang w:val="en-GB" w:eastAsia="en-GB"/>
        </w:rPr>
        <w:drawing>
          <wp:anchor distT="0" distB="0" distL="114300" distR="114300" simplePos="0" relativeHeight="251658241" behindDoc="1" locked="0" layoutInCell="1" allowOverlap="1" wp14:anchorId="50C493CD" wp14:editId="198A04A9">
            <wp:simplePos x="0" y="0"/>
            <wp:positionH relativeFrom="column">
              <wp:posOffset>-703580</wp:posOffset>
            </wp:positionH>
            <wp:positionV relativeFrom="paragraph">
              <wp:posOffset>317500</wp:posOffset>
            </wp:positionV>
            <wp:extent cx="7175492" cy="3314700"/>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arnGenIllustrat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75492" cy="3314700"/>
                    </a:xfrm>
                    <a:prstGeom prst="rect">
                      <a:avLst/>
                    </a:prstGeom>
                  </pic:spPr>
                </pic:pic>
              </a:graphicData>
            </a:graphic>
            <wp14:sizeRelH relativeFrom="margin">
              <wp14:pctWidth>0</wp14:pctWidth>
            </wp14:sizeRelH>
            <wp14:sizeRelV relativeFrom="margin">
              <wp14:pctHeight>0</wp14:pctHeight>
            </wp14:sizeRelV>
          </wp:anchor>
        </w:drawing>
      </w:r>
    </w:p>
    <w:p w14:paraId="57FB80C6" w14:textId="77777777" w:rsidR="000E72EE" w:rsidRPr="00FF09C4" w:rsidRDefault="000E72EE" w:rsidP="00B22564">
      <w:pPr>
        <w:rPr>
          <w:rFonts w:cs="Open Sans Light"/>
          <w:lang w:val="en-GB"/>
        </w:rPr>
      </w:pPr>
    </w:p>
    <w:p w14:paraId="66880C83" w14:textId="77777777" w:rsidR="000E72EE" w:rsidRPr="00FF09C4" w:rsidRDefault="000E72EE" w:rsidP="00B22564">
      <w:pPr>
        <w:rPr>
          <w:rFonts w:cs="Open Sans Light"/>
          <w:lang w:val="en-GB"/>
        </w:rPr>
      </w:pPr>
    </w:p>
    <w:p w14:paraId="0C54DC9A" w14:textId="77777777" w:rsidR="000E72EE" w:rsidRPr="00FF09C4" w:rsidRDefault="000E72EE" w:rsidP="00B22564">
      <w:pPr>
        <w:rPr>
          <w:rFonts w:cs="Open Sans Light"/>
          <w:lang w:val="en-GB"/>
        </w:rPr>
      </w:pPr>
    </w:p>
    <w:p w14:paraId="2E9FBFB6" w14:textId="77777777" w:rsidR="000E72EE" w:rsidRPr="00FF09C4" w:rsidRDefault="000E72EE" w:rsidP="00B22564">
      <w:pPr>
        <w:rPr>
          <w:rFonts w:cs="Open Sans Light"/>
          <w:lang w:val="en-GB"/>
        </w:rPr>
      </w:pPr>
    </w:p>
    <w:p w14:paraId="418A72B2" w14:textId="77777777" w:rsidR="000E72EE" w:rsidRPr="00FF09C4" w:rsidRDefault="000E72EE" w:rsidP="00B22564">
      <w:pPr>
        <w:rPr>
          <w:rFonts w:cs="Open Sans Light"/>
          <w:lang w:val="en-GB"/>
        </w:rPr>
      </w:pPr>
    </w:p>
    <w:p w14:paraId="775EFEBD" w14:textId="77777777" w:rsidR="000E72EE" w:rsidRPr="00FF09C4" w:rsidRDefault="000E72EE" w:rsidP="00B22564">
      <w:pPr>
        <w:rPr>
          <w:rFonts w:cs="Open Sans Light"/>
          <w:lang w:val="en-GB"/>
        </w:rPr>
      </w:pPr>
    </w:p>
    <w:p w14:paraId="125F7DF7" w14:textId="77777777" w:rsidR="007E72CD" w:rsidRPr="00FF09C4" w:rsidRDefault="007E72CD" w:rsidP="00B22564">
      <w:pPr>
        <w:rPr>
          <w:rFonts w:cs="Open Sans Light"/>
          <w:lang w:val="en-GB"/>
        </w:rPr>
      </w:pPr>
    </w:p>
    <w:p w14:paraId="74703662" w14:textId="77777777" w:rsidR="000E72EE" w:rsidRPr="00FF09C4" w:rsidRDefault="000E72EE" w:rsidP="00B22564">
      <w:pPr>
        <w:rPr>
          <w:rFonts w:cs="Open Sans Light"/>
          <w:lang w:val="en-GB"/>
        </w:rPr>
      </w:pPr>
    </w:p>
    <w:p w14:paraId="0FE33CA6" w14:textId="63D52350" w:rsidR="000E72EE" w:rsidRPr="00FF09C4" w:rsidRDefault="000E72EE" w:rsidP="00B22564">
      <w:pPr>
        <w:rPr>
          <w:rFonts w:cs="Open Sans Light"/>
          <w:lang w:val="en-GB"/>
        </w:rPr>
      </w:pPr>
    </w:p>
    <w:p w14:paraId="1B9A6747" w14:textId="56708AEE" w:rsidR="000E72EE" w:rsidRPr="00FF09C4" w:rsidRDefault="000E72EE" w:rsidP="00B22564">
      <w:pPr>
        <w:rPr>
          <w:rFonts w:cs="Open Sans Light"/>
          <w:lang w:val="en-GB"/>
        </w:rPr>
      </w:pPr>
    </w:p>
    <w:p w14:paraId="2D694EDC" w14:textId="77777777" w:rsidR="003E7EF6" w:rsidRPr="00FF09C4" w:rsidRDefault="003E7EF6" w:rsidP="00B22564">
      <w:pPr>
        <w:rPr>
          <w:rFonts w:cs="Open Sans Light"/>
          <w:lang w:val="en-GB"/>
        </w:rPr>
      </w:pPr>
    </w:p>
    <w:p w14:paraId="1D9E1D80" w14:textId="77777777" w:rsidR="003E7EF6" w:rsidRPr="00FF09C4" w:rsidRDefault="003E7EF6" w:rsidP="003E7EF6">
      <w:pPr>
        <w:rPr>
          <w:rFonts w:cs="Open Sans Light"/>
          <w:lang w:val="en-GB"/>
        </w:rPr>
      </w:pPr>
    </w:p>
    <w:p w14:paraId="44B60DEE" w14:textId="3BC87DB4" w:rsidR="003E7EF6" w:rsidRPr="00FF09C4" w:rsidRDefault="000C3347" w:rsidP="003E7EF6">
      <w:pPr>
        <w:rPr>
          <w:rFonts w:cs="Open Sans Light"/>
          <w:lang w:val="en-GB"/>
        </w:rPr>
      </w:pPr>
      <w:r w:rsidRPr="00FF09C4">
        <w:rPr>
          <w:rFonts w:cs="Open Sans Light"/>
          <w:noProof/>
          <w:lang w:val="en-GB" w:eastAsia="en-GB"/>
        </w:rPr>
        <mc:AlternateContent>
          <mc:Choice Requires="wps">
            <w:drawing>
              <wp:anchor distT="45720" distB="45720" distL="114300" distR="114300" simplePos="0" relativeHeight="251658243" behindDoc="0" locked="0" layoutInCell="1" allowOverlap="1" wp14:anchorId="141701BC" wp14:editId="160C4524">
                <wp:simplePos x="0" y="0"/>
                <wp:positionH relativeFrom="column">
                  <wp:posOffset>-319405</wp:posOffset>
                </wp:positionH>
                <wp:positionV relativeFrom="paragraph">
                  <wp:posOffset>1132205</wp:posOffset>
                </wp:positionV>
                <wp:extent cx="6619875"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4620"/>
                        </a:xfrm>
                        <a:prstGeom prst="rect">
                          <a:avLst/>
                        </a:prstGeom>
                        <a:noFill/>
                        <a:ln w="9525">
                          <a:noFill/>
                          <a:miter lim="800000"/>
                          <a:headEnd/>
                          <a:tailEnd/>
                        </a:ln>
                      </wps:spPr>
                      <wps:txbx>
                        <w:txbxContent>
                          <w:p w14:paraId="5F08B744" w14:textId="35ED8D4E" w:rsidR="00811CC4" w:rsidRDefault="00811CC4" w:rsidP="00811CC4">
                            <w:pPr>
                              <w:outlineLvl w:val="1"/>
                              <w:rPr>
                                <w:rFonts w:cs="Open Sans Light"/>
                                <w:bCs/>
                                <w:color w:val="F47F5D"/>
                                <w:sz w:val="28"/>
                                <w:szCs w:val="32"/>
                                <w:lang w:val="en-GB"/>
                              </w:rPr>
                            </w:pPr>
                          </w:p>
                          <w:p w14:paraId="5CDC937B" w14:textId="04F513BF" w:rsidR="000C3347" w:rsidRDefault="002F666A" w:rsidP="000C3347">
                            <w:pPr>
                              <w:rPr>
                                <w:iCs/>
                                <w:color w:val="636A6F"/>
                                <w:sz w:val="24"/>
                                <w:szCs w:val="24"/>
                              </w:rPr>
                            </w:pPr>
                            <w:r>
                              <w:rPr>
                                <w:rFonts w:cs="Open Sans Light"/>
                                <w:bCs/>
                                <w:color w:val="F47F5D"/>
                                <w:sz w:val="28"/>
                                <w:szCs w:val="32"/>
                                <w:lang w:val="bg-BG"/>
                              </w:rPr>
                              <w:t>Разработен от</w:t>
                            </w:r>
                            <w:r w:rsidR="000C3347" w:rsidRPr="00811CC4">
                              <w:rPr>
                                <w:rFonts w:cs="Open Sans Light"/>
                                <w:bCs/>
                                <w:color w:val="F47F5D"/>
                                <w:sz w:val="28"/>
                                <w:szCs w:val="32"/>
                                <w:lang w:val="en-GB"/>
                              </w:rPr>
                              <w:t>:</w:t>
                            </w:r>
                            <w:r w:rsidR="000C3347">
                              <w:rPr>
                                <w:rFonts w:cs="Open Sans Light"/>
                                <w:bCs/>
                                <w:color w:val="F47F5D"/>
                                <w:sz w:val="28"/>
                                <w:szCs w:val="32"/>
                                <w:lang w:val="en-GB"/>
                              </w:rPr>
                              <w:t xml:space="preserve"> </w:t>
                            </w:r>
                            <w:r w:rsidR="000C3347">
                              <w:rPr>
                                <w:iCs/>
                                <w:color w:val="636A6F"/>
                                <w:sz w:val="24"/>
                                <w:szCs w:val="24"/>
                                <w:lang w:val="en-GB"/>
                              </w:rPr>
                              <w:t>Mindshift Talent Advisory</w:t>
                            </w:r>
                            <w:r w:rsidR="000C3347">
                              <w:rPr>
                                <w:iCs/>
                                <w:color w:val="636A6F"/>
                                <w:sz w:val="24"/>
                                <w:szCs w:val="24"/>
                              </w:rPr>
                              <w:t>, Portugal</w:t>
                            </w:r>
                          </w:p>
                          <w:p w14:paraId="1512B97E" w14:textId="77777777" w:rsidR="000C3347" w:rsidRDefault="000C3347" w:rsidP="000C3347">
                            <w:pPr>
                              <w:rPr>
                                <w:iCs/>
                                <w:color w:val="636A6F"/>
                                <w:sz w:val="24"/>
                                <w:szCs w:val="24"/>
                              </w:rPr>
                            </w:pPr>
                            <w:r>
                              <w:rPr>
                                <w:iCs/>
                                <w:color w:val="636A6F"/>
                                <w:sz w:val="24"/>
                                <w:szCs w:val="24"/>
                                <w:lang w:val="bg-BG"/>
                              </w:rPr>
                              <w:t>Модул</w:t>
                            </w:r>
                            <w:r>
                              <w:rPr>
                                <w:iCs/>
                                <w:color w:val="636A6F"/>
                                <w:sz w:val="24"/>
                                <w:szCs w:val="24"/>
                              </w:rPr>
                              <w:t xml:space="preserve"> 2– </w:t>
                            </w:r>
                            <w:r w:rsidRPr="00246310">
                              <w:rPr>
                                <w:rFonts w:cs="Open Sans Light"/>
                                <w:b/>
                                <w:color w:val="F47F5D" w:themeColor="accent1"/>
                                <w:sz w:val="24"/>
                                <w:szCs w:val="24"/>
                              </w:rPr>
                              <w:t>Техники за наставничество и обратно наставничество</w:t>
                            </w:r>
                            <w:r>
                              <w:rPr>
                                <w:iCs/>
                                <w:color w:val="636A6F"/>
                                <w:sz w:val="24"/>
                                <w:szCs w:val="24"/>
                                <w:lang w:val="bg-BG"/>
                              </w:rPr>
                              <w:t xml:space="preserve"> </w:t>
                            </w:r>
                          </w:p>
                          <w:p w14:paraId="0A62C828" w14:textId="77777777" w:rsidR="000C3347" w:rsidRPr="003E7EF6" w:rsidRDefault="000C3347" w:rsidP="000C3347">
                            <w:pPr>
                              <w:rPr>
                                <w:iCs/>
                                <w:color w:val="auto"/>
                                <w:sz w:val="32"/>
                                <w:szCs w:val="32"/>
                              </w:rPr>
                            </w:pPr>
                            <w:r>
                              <w:rPr>
                                <w:rFonts w:cs="Open Sans Light"/>
                                <w:bCs/>
                                <w:color w:val="F47F5D"/>
                                <w:sz w:val="28"/>
                                <w:szCs w:val="32"/>
                                <w:lang w:val="bg-BG"/>
                              </w:rPr>
                              <w:t>Диплянка</w:t>
                            </w:r>
                            <w:r>
                              <w:rPr>
                                <w:rFonts w:cs="Open Sans Light"/>
                                <w:bCs/>
                                <w:color w:val="F47F5D"/>
                                <w:sz w:val="28"/>
                                <w:szCs w:val="32"/>
                                <w:lang w:val="en-GB"/>
                              </w:rPr>
                              <w:t xml:space="preserve"> 3</w:t>
                            </w:r>
                            <w:r w:rsidRPr="00161C0E">
                              <w:rPr>
                                <w:rFonts w:cs="Open Sans Light"/>
                                <w:bCs/>
                                <w:color w:val="F47F5D"/>
                                <w:sz w:val="28"/>
                                <w:szCs w:val="32"/>
                                <w:lang w:val="en-GB"/>
                              </w:rPr>
                              <w:t>:</w:t>
                            </w:r>
                            <w:r>
                              <w:rPr>
                                <w:iCs/>
                                <w:color w:val="F47F5D" w:themeColor="accent1"/>
                                <w:sz w:val="32"/>
                                <w:szCs w:val="32"/>
                              </w:rPr>
                              <w:t xml:space="preserve"> </w:t>
                            </w:r>
                            <w:r w:rsidRPr="00246310">
                              <w:rPr>
                                <w:iCs/>
                                <w:color w:val="636A6F"/>
                                <w:sz w:val="24"/>
                                <w:szCs w:val="24"/>
                              </w:rPr>
                              <w:t>Дали съм добър слушател</w:t>
                            </w:r>
                            <w:r>
                              <w:rPr>
                                <w:iCs/>
                                <w:color w:val="636A6F"/>
                                <w:sz w:val="24"/>
                                <w:szCs w:val="24"/>
                              </w:rPr>
                              <w:t>?</w:t>
                            </w:r>
                          </w:p>
                          <w:p w14:paraId="15E0FD4C" w14:textId="61D8FFDC" w:rsidR="003E7EF6" w:rsidRPr="003E7EF6" w:rsidRDefault="003E7EF6" w:rsidP="000C3347">
                            <w:pPr>
                              <w:rPr>
                                <w:iCs/>
                                <w:color w:val="auto"/>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1701BC" id="_x0000_t202" coordsize="21600,21600" o:spt="202" path="m,l,21600r21600,l21600,xe">
                <v:stroke joinstyle="miter"/>
                <v:path gradientshapeok="t" o:connecttype="rect"/>
              </v:shapetype>
              <v:shape id="Text Box 2" o:spid="_x0000_s1026" type="#_x0000_t202" style="position:absolute;margin-left:-25.15pt;margin-top:89.15pt;width:521.2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" filled="f" stroked="f">
                <v:textbox style="mso-fit-shape-to-text:t">
                  <w:txbxContent>
                    <w:p w14:paraId="5F08B744" w14:textId="35ED8D4E" w:rsidR="00811CC4" w:rsidRDefault="00811CC4" w:rsidP="00811CC4">
                      <w:pPr>
                        <w:outlineLvl w:val="1"/>
                        <w:rPr>
                          <w:rFonts w:cs="Open Sans Light"/>
                          <w:bCs/>
                          <w:color w:val="F47F5D"/>
                          <w:sz w:val="28"/>
                          <w:szCs w:val="32"/>
                          <w:lang w:val="en-GB"/>
                        </w:rPr>
                      </w:pPr>
                    </w:p>
                    <w:p w14:paraId="5CDC937B" w14:textId="04F513BF" w:rsidR="000C3347" w:rsidRDefault="002F666A" w:rsidP="000C3347">
                      <w:pPr>
                        <w:rPr>
                          <w:iCs/>
                          <w:color w:val="636A6F"/>
                          <w:sz w:val="24"/>
                          <w:szCs w:val="24"/>
                        </w:rPr>
                      </w:pPr>
                      <w:r>
                        <w:rPr>
                          <w:rFonts w:cs="Open Sans Light"/>
                          <w:bCs/>
                          <w:color w:val="F47F5D"/>
                          <w:sz w:val="28"/>
                          <w:szCs w:val="32"/>
                          <w:lang w:val="bg-BG"/>
                        </w:rPr>
                        <w:t>Разработен от</w:t>
                      </w:r>
                      <w:r w:rsidR="000C3347" w:rsidRPr="00811CC4">
                        <w:rPr>
                          <w:rFonts w:cs="Open Sans Light"/>
                          <w:bCs/>
                          <w:color w:val="F47F5D"/>
                          <w:sz w:val="28"/>
                          <w:szCs w:val="32"/>
                          <w:lang w:val="en-GB"/>
                        </w:rPr>
                        <w:t>:</w:t>
                      </w:r>
                      <w:r w:rsidR="000C3347">
                        <w:rPr>
                          <w:rFonts w:cs="Open Sans Light"/>
                          <w:bCs/>
                          <w:color w:val="F47F5D"/>
                          <w:sz w:val="28"/>
                          <w:szCs w:val="32"/>
                          <w:lang w:val="en-GB"/>
                        </w:rPr>
                        <w:t xml:space="preserve"> </w:t>
                      </w:r>
                      <w:r w:rsidR="000C3347">
                        <w:rPr>
                          <w:iCs/>
                          <w:color w:val="636A6F"/>
                          <w:sz w:val="24"/>
                          <w:szCs w:val="24"/>
                          <w:lang w:val="en-GB"/>
                        </w:rPr>
                        <w:t>Mindshift Talent Advisory</w:t>
                      </w:r>
                      <w:r w:rsidR="000C3347">
                        <w:rPr>
                          <w:iCs/>
                          <w:color w:val="636A6F"/>
                          <w:sz w:val="24"/>
                          <w:szCs w:val="24"/>
                        </w:rPr>
                        <w:t>, Portugal</w:t>
                      </w:r>
                    </w:p>
                    <w:p w14:paraId="1512B97E" w14:textId="77777777" w:rsidR="000C3347" w:rsidRDefault="000C3347" w:rsidP="000C3347">
                      <w:pPr>
                        <w:rPr>
                          <w:iCs/>
                          <w:color w:val="636A6F"/>
                          <w:sz w:val="24"/>
                          <w:szCs w:val="24"/>
                        </w:rPr>
                      </w:pPr>
                      <w:r>
                        <w:rPr>
                          <w:iCs/>
                          <w:color w:val="636A6F"/>
                          <w:sz w:val="24"/>
                          <w:szCs w:val="24"/>
                          <w:lang w:val="bg-BG"/>
                        </w:rPr>
                        <w:t>Модул</w:t>
                      </w:r>
                      <w:r>
                        <w:rPr>
                          <w:iCs/>
                          <w:color w:val="636A6F"/>
                          <w:sz w:val="24"/>
                          <w:szCs w:val="24"/>
                        </w:rPr>
                        <w:t xml:space="preserve"> 2– </w:t>
                      </w:r>
                      <w:r w:rsidRPr="00246310">
                        <w:rPr>
                          <w:rFonts w:cs="Open Sans Light"/>
                          <w:b/>
                          <w:color w:val="F47F5D" w:themeColor="accent1"/>
                          <w:sz w:val="24"/>
                          <w:szCs w:val="24"/>
                        </w:rPr>
                        <w:t>Техники за наставничество и обратно наставничество</w:t>
                      </w:r>
                      <w:r>
                        <w:rPr>
                          <w:iCs/>
                          <w:color w:val="636A6F"/>
                          <w:sz w:val="24"/>
                          <w:szCs w:val="24"/>
                          <w:lang w:val="bg-BG"/>
                        </w:rPr>
                        <w:t xml:space="preserve"> </w:t>
                      </w:r>
                    </w:p>
                    <w:p w14:paraId="0A62C828" w14:textId="77777777" w:rsidR="000C3347" w:rsidRPr="003E7EF6" w:rsidRDefault="000C3347" w:rsidP="000C3347">
                      <w:pPr>
                        <w:rPr>
                          <w:iCs/>
                          <w:color w:val="auto"/>
                          <w:sz w:val="32"/>
                          <w:szCs w:val="32"/>
                        </w:rPr>
                      </w:pPr>
                      <w:r>
                        <w:rPr>
                          <w:rFonts w:cs="Open Sans Light"/>
                          <w:bCs/>
                          <w:color w:val="F47F5D"/>
                          <w:sz w:val="28"/>
                          <w:szCs w:val="32"/>
                          <w:lang w:val="bg-BG"/>
                        </w:rPr>
                        <w:t>Диплянка</w:t>
                      </w:r>
                      <w:r>
                        <w:rPr>
                          <w:rFonts w:cs="Open Sans Light"/>
                          <w:bCs/>
                          <w:color w:val="F47F5D"/>
                          <w:sz w:val="28"/>
                          <w:szCs w:val="32"/>
                          <w:lang w:val="en-GB"/>
                        </w:rPr>
                        <w:t xml:space="preserve"> 3</w:t>
                      </w:r>
                      <w:r w:rsidRPr="00161C0E">
                        <w:rPr>
                          <w:rFonts w:cs="Open Sans Light"/>
                          <w:bCs/>
                          <w:color w:val="F47F5D"/>
                          <w:sz w:val="28"/>
                          <w:szCs w:val="32"/>
                          <w:lang w:val="en-GB"/>
                        </w:rPr>
                        <w:t>:</w:t>
                      </w:r>
                      <w:r>
                        <w:rPr>
                          <w:iCs/>
                          <w:color w:val="F47F5D" w:themeColor="accent1"/>
                          <w:sz w:val="32"/>
                          <w:szCs w:val="32"/>
                        </w:rPr>
                        <w:t xml:space="preserve"> </w:t>
                      </w:r>
                      <w:r w:rsidRPr="00246310">
                        <w:rPr>
                          <w:iCs/>
                          <w:color w:val="636A6F"/>
                          <w:sz w:val="24"/>
                          <w:szCs w:val="24"/>
                        </w:rPr>
                        <w:t>Дали съм добър слушател</w:t>
                      </w:r>
                      <w:r>
                        <w:rPr>
                          <w:iCs/>
                          <w:color w:val="636A6F"/>
                          <w:sz w:val="24"/>
                          <w:szCs w:val="24"/>
                        </w:rPr>
                        <w:t>?</w:t>
                      </w:r>
                    </w:p>
                    <w:p w14:paraId="15E0FD4C" w14:textId="61D8FFDC" w:rsidR="003E7EF6" w:rsidRPr="003E7EF6" w:rsidRDefault="003E7EF6" w:rsidP="000C3347">
                      <w:pPr>
                        <w:rPr>
                          <w:iCs/>
                          <w:color w:val="auto"/>
                          <w:sz w:val="32"/>
                          <w:szCs w:val="32"/>
                        </w:rPr>
                      </w:pPr>
                    </w:p>
                  </w:txbxContent>
                </v:textbox>
                <w10:wrap type="square"/>
              </v:shape>
            </w:pict>
          </mc:Fallback>
        </mc:AlternateContent>
      </w:r>
      <w:r w:rsidR="003E7EF6" w:rsidRPr="00FF09C4">
        <w:rPr>
          <w:rFonts w:cs="Open Sans Light"/>
          <w:noProof/>
          <w:lang w:val="en-GB" w:eastAsia="en-GB"/>
        </w:rPr>
        <mc:AlternateContent>
          <mc:Choice Requires="wps">
            <w:drawing>
              <wp:anchor distT="45720" distB="45720" distL="114300" distR="114300" simplePos="0" relativeHeight="251658240" behindDoc="0" locked="0" layoutInCell="1" allowOverlap="1" wp14:anchorId="2A9F566A" wp14:editId="5E33617D">
                <wp:simplePos x="0" y="0"/>
                <wp:positionH relativeFrom="margin">
                  <wp:posOffset>-476250</wp:posOffset>
                </wp:positionH>
                <wp:positionV relativeFrom="paragraph">
                  <wp:posOffset>314960</wp:posOffset>
                </wp:positionV>
                <wp:extent cx="7000875"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404620"/>
                        </a:xfrm>
                        <a:prstGeom prst="rect">
                          <a:avLst/>
                        </a:prstGeom>
                        <a:noFill/>
                        <a:ln w="9525">
                          <a:noFill/>
                          <a:miter lim="800000"/>
                          <a:headEnd/>
                          <a:tailEnd/>
                        </a:ln>
                      </wps:spPr>
                      <wps:txbx>
                        <w:txbxContent>
                          <w:p w14:paraId="3D4C96BC" w14:textId="28CB17FA" w:rsidR="004A3C27" w:rsidRPr="003E7EF6" w:rsidRDefault="003E7EF6" w:rsidP="003E7EF6">
                            <w:pPr>
                              <w:rPr>
                                <w:b/>
                                <w:color w:val="52BAAD" w:themeColor="accent2" w:themeShade="BF"/>
                                <w:sz w:val="36"/>
                                <w:szCs w:val="36"/>
                                <w:lang w:val="en-GB"/>
                              </w:rPr>
                            </w:pPr>
                            <w:r w:rsidRPr="003E7EF6">
                              <w:rPr>
                                <w:b/>
                                <w:color w:val="52BAAD" w:themeColor="accent2" w:themeShade="BF"/>
                                <w:sz w:val="36"/>
                                <w:szCs w:val="36"/>
                                <w:lang w:val="en-GB"/>
                              </w:rPr>
                              <w:t xml:space="preserve">02: </w:t>
                            </w:r>
                            <w:r w:rsidR="002F666A" w:rsidRPr="002F666A">
                              <w:rPr>
                                <w:b/>
                                <w:color w:val="52BAAD" w:themeColor="accent2" w:themeShade="BF"/>
                                <w:sz w:val="36"/>
                                <w:szCs w:val="36"/>
                                <w:lang w:val="bg-BG"/>
                              </w:rPr>
                              <w:t>П</w:t>
                            </w:r>
                            <w:r w:rsidR="000C3347" w:rsidRPr="002F666A">
                              <w:rPr>
                                <w:b/>
                                <w:color w:val="52BAAD" w:themeColor="accent2" w:themeShade="BF"/>
                                <w:sz w:val="36"/>
                                <w:szCs w:val="36"/>
                                <w:lang w:val="bg-BG"/>
                              </w:rPr>
                              <w:t xml:space="preserve">акет за </w:t>
                            </w:r>
                            <w:r w:rsidR="002F666A" w:rsidRPr="002F666A">
                              <w:rPr>
                                <w:b/>
                                <w:color w:val="52BAAD" w:themeColor="accent2" w:themeShade="BF"/>
                                <w:sz w:val="36"/>
                                <w:szCs w:val="36"/>
                                <w:lang w:val="bg-BG"/>
                              </w:rPr>
                              <w:t xml:space="preserve">обучение на </w:t>
                            </w:r>
                            <w:r w:rsidR="000C3347" w:rsidRPr="002F666A">
                              <w:rPr>
                                <w:b/>
                                <w:color w:val="52BAAD" w:themeColor="accent2" w:themeShade="BF"/>
                                <w:sz w:val="36"/>
                                <w:szCs w:val="36"/>
                                <w:lang w:val="bg-BG"/>
                              </w:rPr>
                              <w:t>служители да станат наставници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9F566A" id="_x0000_s1027" type="#_x0000_t202" style="position:absolute;margin-left:-37.5pt;margin-top:24.8pt;width:551.2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" filled="f" stroked="f">
                <v:textbox style="mso-fit-shape-to-text:t">
                  <w:txbxContent>
                    <w:p w14:paraId="3D4C96BC" w14:textId="28CB17FA" w:rsidR="004A3C27" w:rsidRPr="003E7EF6" w:rsidRDefault="003E7EF6" w:rsidP="003E7EF6">
                      <w:pPr>
                        <w:rPr>
                          <w:b/>
                          <w:color w:val="52BAAD" w:themeColor="accent2" w:themeShade="BF"/>
                          <w:sz w:val="36"/>
                          <w:szCs w:val="36"/>
                          <w:lang w:val="en-GB"/>
                        </w:rPr>
                      </w:pPr>
                      <w:r w:rsidRPr="003E7EF6">
                        <w:rPr>
                          <w:b/>
                          <w:color w:val="52BAAD" w:themeColor="accent2" w:themeShade="BF"/>
                          <w:sz w:val="36"/>
                          <w:szCs w:val="36"/>
                          <w:lang w:val="en-GB"/>
                        </w:rPr>
                        <w:t xml:space="preserve">02: </w:t>
                      </w:r>
                      <w:r w:rsidR="002F666A" w:rsidRPr="002F666A">
                        <w:rPr>
                          <w:b/>
                          <w:color w:val="52BAAD" w:themeColor="accent2" w:themeShade="BF"/>
                          <w:sz w:val="36"/>
                          <w:szCs w:val="36"/>
                          <w:lang w:val="bg-BG"/>
                        </w:rPr>
                        <w:t>П</w:t>
                      </w:r>
                      <w:r w:rsidR="000C3347" w:rsidRPr="002F666A">
                        <w:rPr>
                          <w:b/>
                          <w:color w:val="52BAAD" w:themeColor="accent2" w:themeShade="BF"/>
                          <w:sz w:val="36"/>
                          <w:szCs w:val="36"/>
                          <w:lang w:val="bg-BG"/>
                        </w:rPr>
                        <w:t xml:space="preserve">акет за </w:t>
                      </w:r>
                      <w:r w:rsidR="002F666A" w:rsidRPr="002F666A">
                        <w:rPr>
                          <w:b/>
                          <w:color w:val="52BAAD" w:themeColor="accent2" w:themeShade="BF"/>
                          <w:sz w:val="36"/>
                          <w:szCs w:val="36"/>
                          <w:lang w:val="bg-BG"/>
                        </w:rPr>
                        <w:t xml:space="preserve">обучение на </w:t>
                      </w:r>
                      <w:r w:rsidR="000C3347" w:rsidRPr="002F666A">
                        <w:rPr>
                          <w:b/>
                          <w:color w:val="52BAAD" w:themeColor="accent2" w:themeShade="BF"/>
                          <w:sz w:val="36"/>
                          <w:szCs w:val="36"/>
                          <w:lang w:val="bg-BG"/>
                        </w:rPr>
                        <w:t>служители да станат наставници</w:t>
                      </w:r>
                    </w:p>
                  </w:txbxContent>
                </v:textbox>
                <w10:wrap type="square" anchorx="margin"/>
              </v:shape>
            </w:pict>
          </mc:Fallback>
        </mc:AlternateContent>
      </w:r>
    </w:p>
    <w:p w14:paraId="43B0DA3F" w14:textId="6009C9D9" w:rsidR="000E72EE" w:rsidRDefault="000E72EE" w:rsidP="003E7EF6">
      <w:pPr>
        <w:spacing w:after="0" w:line="276" w:lineRule="auto"/>
        <w:rPr>
          <w:rFonts w:cs="Open Sans Light"/>
          <w:lang w:val="en-GB"/>
        </w:rPr>
      </w:pPr>
    </w:p>
    <w:p w14:paraId="153C4E44" w14:textId="77777777" w:rsidR="005C256A" w:rsidRDefault="005C256A" w:rsidP="003E7EF6">
      <w:pPr>
        <w:spacing w:after="0" w:line="276" w:lineRule="auto"/>
        <w:rPr>
          <w:rFonts w:cs="Open Sans Light"/>
          <w:lang w:val="en-GB"/>
        </w:rPr>
        <w:sectPr w:rsidR="005C256A" w:rsidSect="00BA4816">
          <w:headerReference w:type="default" r:id="rId10"/>
          <w:footerReference w:type="default" r:id="rId11"/>
          <w:headerReference w:type="first" r:id="rId12"/>
          <w:footerReference w:type="first" r:id="rId13"/>
          <w:pgSz w:w="11907" w:h="16839" w:code="9"/>
          <w:pgMar w:top="1899" w:right="1440" w:bottom="1440" w:left="1440" w:header="720" w:footer="720" w:gutter="0"/>
          <w:cols w:space="720"/>
          <w:titlePg/>
          <w:docGrid w:linePitch="360"/>
        </w:sectPr>
      </w:pPr>
    </w:p>
    <w:p w14:paraId="72B20060" w14:textId="77777777" w:rsidR="000C3347" w:rsidRPr="00833F84" w:rsidRDefault="000C3347" w:rsidP="000C3347">
      <w:pPr>
        <w:spacing w:after="0" w:line="276" w:lineRule="auto"/>
        <w:rPr>
          <w:noProof/>
          <w:color w:val="F47F5D" w:themeColor="accent1"/>
          <w:sz w:val="32"/>
          <w:szCs w:val="32"/>
        </w:rPr>
      </w:pPr>
      <w:r>
        <w:rPr>
          <w:noProof/>
          <w:color w:val="F47F5D" w:themeColor="accent1"/>
          <w:sz w:val="32"/>
          <w:szCs w:val="32"/>
          <w:lang w:val="bg-BG"/>
        </w:rPr>
        <w:lastRenderedPageBreak/>
        <w:t xml:space="preserve">Умения за ефективно и активно слушане </w:t>
      </w:r>
    </w:p>
    <w:p w14:paraId="31C54A5A" w14:textId="77777777" w:rsidR="000C3347" w:rsidRPr="00246310" w:rsidRDefault="000C3347" w:rsidP="000C3347">
      <w:pPr>
        <w:spacing w:line="276" w:lineRule="auto"/>
        <w:jc w:val="both"/>
        <w:rPr>
          <w:noProof/>
        </w:rPr>
      </w:pPr>
      <w:r>
        <w:rPr>
          <w:noProof/>
          <w:lang w:val="bg-BG"/>
        </w:rPr>
        <w:t xml:space="preserve">Авторите Карл Роджър и Ричард Фарсън за първи път въвеждат тази концепция през 50-те години на миналия век, твърдейки че: се нарича „активно“, защото слушателят носи мнго ясно дефинирана отговорност.  </w:t>
      </w:r>
      <w:r w:rsidRPr="00246310">
        <w:rPr>
          <w:noProof/>
          <w:lang w:val="bg-BG"/>
        </w:rPr>
        <w:t xml:space="preserve">Той не усвоява пасивно думите, които му се казват. Той активно се опитва да схване фактите и чувствата </w:t>
      </w:r>
      <w:r>
        <w:rPr>
          <w:noProof/>
          <w:lang w:val="bg-BG"/>
        </w:rPr>
        <w:t>от</w:t>
      </w:r>
      <w:r w:rsidRPr="00246310">
        <w:rPr>
          <w:noProof/>
          <w:lang w:val="bg-BG"/>
        </w:rPr>
        <w:t xml:space="preserve"> това, което чува, и </w:t>
      </w:r>
      <w:r>
        <w:rPr>
          <w:noProof/>
          <w:lang w:val="bg-BG"/>
        </w:rPr>
        <w:t xml:space="preserve">в същото време </w:t>
      </w:r>
      <w:r w:rsidRPr="00246310">
        <w:rPr>
          <w:noProof/>
          <w:lang w:val="bg-BG"/>
        </w:rPr>
        <w:t xml:space="preserve">се опитва чрез слушането си да помогне на говорещия да реши собствените си проблеми. Като наставник, способността </w:t>
      </w:r>
      <w:r>
        <w:rPr>
          <w:noProof/>
          <w:lang w:val="bg-BG"/>
        </w:rPr>
        <w:t>в</w:t>
      </w:r>
      <w:r w:rsidRPr="00246310">
        <w:rPr>
          <w:noProof/>
          <w:lang w:val="bg-BG"/>
        </w:rPr>
        <w:t xml:space="preserve">и да слушате ефективно ще определи успеха при дефинирането и постигането на целите на </w:t>
      </w:r>
      <w:r>
        <w:rPr>
          <w:noProof/>
          <w:lang w:val="bg-BG"/>
        </w:rPr>
        <w:t>в</w:t>
      </w:r>
      <w:r w:rsidRPr="00246310">
        <w:rPr>
          <w:noProof/>
          <w:lang w:val="bg-BG"/>
        </w:rPr>
        <w:t>ашите взаимоотношения</w:t>
      </w:r>
      <w:r w:rsidRPr="000033BE">
        <w:rPr>
          <w:noProof/>
          <w:lang w:val="bg-BG"/>
        </w:rPr>
        <w:t xml:space="preserve"> </w:t>
      </w:r>
      <w:r>
        <w:rPr>
          <w:noProof/>
          <w:lang w:val="bg-BG"/>
        </w:rPr>
        <w:t xml:space="preserve">като </w:t>
      </w:r>
      <w:r w:rsidRPr="00246310">
        <w:rPr>
          <w:noProof/>
          <w:lang w:val="bg-BG"/>
        </w:rPr>
        <w:t>наставни</w:t>
      </w:r>
      <w:r>
        <w:rPr>
          <w:noProof/>
          <w:lang w:val="bg-BG"/>
        </w:rPr>
        <w:t>к</w:t>
      </w:r>
      <w:r w:rsidRPr="00246310">
        <w:rPr>
          <w:noProof/>
          <w:lang w:val="bg-BG"/>
        </w:rPr>
        <w:t>. По-долу представяме подход</w:t>
      </w:r>
      <w:r>
        <w:rPr>
          <w:noProof/>
          <w:lang w:val="bg-BG"/>
        </w:rPr>
        <w:t>а</w:t>
      </w:r>
      <w:r w:rsidRPr="00246310">
        <w:rPr>
          <w:noProof/>
          <w:lang w:val="bg-BG"/>
        </w:rPr>
        <w:t xml:space="preserve"> за активно и ефективно слушане</w:t>
      </w:r>
      <w:r>
        <w:rPr>
          <w:noProof/>
          <w:lang w:val="bg-BG"/>
        </w:rPr>
        <w:t>, който представлява процес от пет стъпки</w:t>
      </w:r>
      <w:r w:rsidRPr="00246310">
        <w:rPr>
          <w:noProof/>
          <w:lang w:val="bg-BG"/>
        </w:rPr>
        <w:t>:</w:t>
      </w:r>
    </w:p>
    <w:p w14:paraId="0872ACFF" w14:textId="77777777" w:rsidR="00FE24AB" w:rsidRDefault="00FE24AB" w:rsidP="00833F84">
      <w:pPr>
        <w:spacing w:after="0" w:line="276" w:lineRule="auto"/>
        <w:jc w:val="both"/>
        <w:rPr>
          <w:noProof/>
        </w:rPr>
      </w:pPr>
    </w:p>
    <w:p w14:paraId="682235D4" w14:textId="7E5B986B" w:rsidR="004231A0" w:rsidRDefault="000C3347" w:rsidP="00401BAE">
      <w:pPr>
        <w:spacing w:after="0" w:line="276" w:lineRule="auto"/>
        <w:jc w:val="center"/>
        <w:rPr>
          <w:noProof/>
        </w:rPr>
      </w:pPr>
      <w:r>
        <w:rPr>
          <w:noProof/>
        </w:rPr>
        <w:drawing>
          <wp:inline distT="0" distB="0" distL="0" distR="0" wp14:anchorId="31140337" wp14:editId="0777148A">
            <wp:extent cx="5480685" cy="2670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0685" cy="2670175"/>
                    </a:xfrm>
                    <a:prstGeom prst="rect">
                      <a:avLst/>
                    </a:prstGeom>
                    <a:noFill/>
                  </pic:spPr>
                </pic:pic>
              </a:graphicData>
            </a:graphic>
          </wp:inline>
        </w:drawing>
      </w:r>
    </w:p>
    <w:p w14:paraId="0FC86E9A" w14:textId="651E702D" w:rsidR="00897F09" w:rsidRDefault="00897F09" w:rsidP="009D3B47">
      <w:pPr>
        <w:tabs>
          <w:tab w:val="left" w:pos="870"/>
        </w:tabs>
        <w:spacing w:after="0" w:line="276" w:lineRule="auto"/>
      </w:pPr>
    </w:p>
    <w:tbl>
      <w:tblPr>
        <w:tblStyle w:val="TableGrid"/>
        <w:tblW w:w="0" w:type="auto"/>
        <w:tblLook w:val="04A0" w:firstRow="1" w:lastRow="0" w:firstColumn="1" w:lastColumn="0" w:noHBand="0" w:noVBand="1"/>
      </w:tblPr>
      <w:tblGrid>
        <w:gridCol w:w="1980"/>
        <w:gridCol w:w="7037"/>
      </w:tblGrid>
      <w:tr w:rsidR="00324D58" w14:paraId="55C9E94C" w14:textId="77777777" w:rsidTr="0021250E">
        <w:tc>
          <w:tcPr>
            <w:tcW w:w="1980" w:type="dxa"/>
            <w:tcBorders>
              <w:top w:val="nil"/>
              <w:left w:val="nil"/>
              <w:bottom w:val="nil"/>
              <w:right w:val="nil"/>
            </w:tcBorders>
            <w:shd w:val="clear" w:color="auto" w:fill="93D4CC" w:themeFill="accent2"/>
            <w:vAlign w:val="center"/>
          </w:tcPr>
          <w:p w14:paraId="66B1B548" w14:textId="54E73876" w:rsidR="00324D58" w:rsidRPr="000C3347" w:rsidRDefault="006E007B" w:rsidP="00B4425C">
            <w:pPr>
              <w:tabs>
                <w:tab w:val="left" w:pos="870"/>
              </w:tabs>
              <w:spacing w:line="276" w:lineRule="auto"/>
              <w:rPr>
                <w:b/>
                <w:bCs/>
                <w:color w:val="FFFFFF" w:themeColor="text1"/>
                <w:lang w:val="bg-BG"/>
              </w:rPr>
            </w:pPr>
            <w:r w:rsidRPr="00B4425C">
              <w:rPr>
                <w:b/>
                <w:bCs/>
                <w:color w:val="FFFFFF" w:themeColor="text1"/>
              </w:rPr>
              <w:t xml:space="preserve">1. </w:t>
            </w:r>
            <w:r w:rsidR="000C3347">
              <w:rPr>
                <w:b/>
                <w:bCs/>
                <w:color w:val="FFFFFF" w:themeColor="text1"/>
                <w:lang w:val="bg-BG"/>
              </w:rPr>
              <w:t>Получаване</w:t>
            </w:r>
          </w:p>
        </w:tc>
        <w:tc>
          <w:tcPr>
            <w:tcW w:w="7037" w:type="dxa"/>
            <w:tcBorders>
              <w:top w:val="nil"/>
              <w:left w:val="nil"/>
              <w:bottom w:val="single" w:sz="4" w:space="0" w:color="auto"/>
              <w:right w:val="nil"/>
            </w:tcBorders>
            <w:vAlign w:val="center"/>
          </w:tcPr>
          <w:p w14:paraId="4A847002" w14:textId="1028B44F" w:rsidR="00324D58" w:rsidRDefault="000C3347" w:rsidP="000C3347">
            <w:pPr>
              <w:tabs>
                <w:tab w:val="left" w:pos="870"/>
              </w:tabs>
              <w:spacing w:line="276" w:lineRule="auto"/>
              <w:jc w:val="both"/>
            </w:pPr>
            <w:r>
              <w:rPr>
                <w:lang w:val="bg-BG"/>
              </w:rPr>
              <w:t xml:space="preserve">Започва с получаването на информация и присъствие изцяло, т.е. фокусиране върху това, което се казва </w:t>
            </w:r>
          </w:p>
        </w:tc>
      </w:tr>
      <w:tr w:rsidR="00324D58" w14:paraId="5E356BDA" w14:textId="77777777" w:rsidTr="0021250E">
        <w:tc>
          <w:tcPr>
            <w:tcW w:w="1980" w:type="dxa"/>
            <w:tcBorders>
              <w:top w:val="nil"/>
              <w:left w:val="nil"/>
              <w:bottom w:val="nil"/>
              <w:right w:val="nil"/>
            </w:tcBorders>
            <w:shd w:val="clear" w:color="auto" w:fill="C7ADDB" w:themeFill="accent3"/>
            <w:vAlign w:val="center"/>
          </w:tcPr>
          <w:p w14:paraId="10C90721" w14:textId="5F8642AC" w:rsidR="00324D58" w:rsidRPr="000C3347" w:rsidRDefault="006E007B" w:rsidP="00B4425C">
            <w:pPr>
              <w:tabs>
                <w:tab w:val="left" w:pos="870"/>
              </w:tabs>
              <w:spacing w:line="276" w:lineRule="auto"/>
              <w:rPr>
                <w:b/>
                <w:bCs/>
                <w:color w:val="FFFFFF" w:themeColor="text1"/>
                <w:lang w:val="bg-BG"/>
              </w:rPr>
            </w:pPr>
            <w:r w:rsidRPr="00B4425C">
              <w:rPr>
                <w:b/>
                <w:bCs/>
                <w:color w:val="FFFFFF" w:themeColor="text1"/>
              </w:rPr>
              <w:t xml:space="preserve">2. </w:t>
            </w:r>
            <w:r w:rsidR="000C3347">
              <w:rPr>
                <w:b/>
                <w:bCs/>
                <w:color w:val="FFFFFF" w:themeColor="text1"/>
                <w:lang w:val="bg-BG"/>
              </w:rPr>
              <w:t>Разбиране</w:t>
            </w:r>
          </w:p>
        </w:tc>
        <w:tc>
          <w:tcPr>
            <w:tcW w:w="7037" w:type="dxa"/>
            <w:tcBorders>
              <w:top w:val="single" w:sz="4" w:space="0" w:color="auto"/>
              <w:left w:val="nil"/>
              <w:bottom w:val="single" w:sz="4" w:space="0" w:color="auto"/>
              <w:right w:val="nil"/>
            </w:tcBorders>
          </w:tcPr>
          <w:p w14:paraId="0B232454" w14:textId="2F3B44A9" w:rsidR="00324D58" w:rsidRDefault="000C3347" w:rsidP="009D3B47">
            <w:pPr>
              <w:tabs>
                <w:tab w:val="left" w:pos="870"/>
              </w:tabs>
              <w:spacing w:line="276" w:lineRule="auto"/>
            </w:pPr>
            <w:r w:rsidRPr="000C3347">
              <w:rPr>
                <w:lang w:val="bg-BG"/>
              </w:rPr>
              <w:t>Съсредоточаването ще ви помогне наистина да разберете какво се казва. За това е важно да избягвате да прекъсвате другия човек</w:t>
            </w:r>
          </w:p>
        </w:tc>
      </w:tr>
      <w:tr w:rsidR="00324D58" w14:paraId="7857BAB6" w14:textId="77777777" w:rsidTr="0021250E">
        <w:tc>
          <w:tcPr>
            <w:tcW w:w="1980" w:type="dxa"/>
            <w:tcBorders>
              <w:top w:val="nil"/>
              <w:left w:val="nil"/>
              <w:bottom w:val="nil"/>
              <w:right w:val="nil"/>
            </w:tcBorders>
            <w:shd w:val="clear" w:color="auto" w:fill="9DA57C" w:themeFill="accent4"/>
            <w:vAlign w:val="center"/>
          </w:tcPr>
          <w:p w14:paraId="21267713" w14:textId="3D2CADD4" w:rsidR="00324D58" w:rsidRPr="000C3347" w:rsidRDefault="006E007B" w:rsidP="00B4425C">
            <w:pPr>
              <w:tabs>
                <w:tab w:val="left" w:pos="870"/>
              </w:tabs>
              <w:spacing w:line="276" w:lineRule="auto"/>
              <w:rPr>
                <w:b/>
                <w:bCs/>
                <w:color w:val="FFFFFF" w:themeColor="text1"/>
                <w:lang w:val="bg-BG"/>
              </w:rPr>
            </w:pPr>
            <w:r w:rsidRPr="00B4425C">
              <w:rPr>
                <w:b/>
                <w:bCs/>
                <w:color w:val="FFFFFF" w:themeColor="text1"/>
              </w:rPr>
              <w:t xml:space="preserve">3. </w:t>
            </w:r>
            <w:r w:rsidR="000C3347">
              <w:rPr>
                <w:b/>
                <w:bCs/>
                <w:color w:val="FFFFFF" w:themeColor="text1"/>
                <w:lang w:val="bg-BG"/>
              </w:rPr>
              <w:t>Оценяване</w:t>
            </w:r>
          </w:p>
        </w:tc>
        <w:tc>
          <w:tcPr>
            <w:tcW w:w="7037" w:type="dxa"/>
            <w:tcBorders>
              <w:top w:val="single" w:sz="4" w:space="0" w:color="auto"/>
              <w:left w:val="nil"/>
              <w:bottom w:val="single" w:sz="4" w:space="0" w:color="auto"/>
              <w:right w:val="nil"/>
            </w:tcBorders>
          </w:tcPr>
          <w:p w14:paraId="5BB2E067" w14:textId="7BFE5356" w:rsidR="00324D58" w:rsidRDefault="000C3347" w:rsidP="009D3B47">
            <w:pPr>
              <w:tabs>
                <w:tab w:val="left" w:pos="870"/>
              </w:tabs>
              <w:spacing w:line="276" w:lineRule="auto"/>
            </w:pPr>
            <w:r w:rsidRPr="000C3347">
              <w:rPr>
                <w:lang w:val="bg-BG"/>
              </w:rPr>
              <w:t>Оценяването на различните точки в разговора ще ви помогне ефективно да предоставите обратна връзка и да зададете въпроси</w:t>
            </w:r>
          </w:p>
        </w:tc>
      </w:tr>
      <w:tr w:rsidR="00324D58" w14:paraId="5C111440" w14:textId="77777777" w:rsidTr="0021250E">
        <w:tc>
          <w:tcPr>
            <w:tcW w:w="1980" w:type="dxa"/>
            <w:tcBorders>
              <w:top w:val="nil"/>
              <w:left w:val="nil"/>
              <w:bottom w:val="nil"/>
              <w:right w:val="nil"/>
            </w:tcBorders>
            <w:shd w:val="clear" w:color="auto" w:fill="858AA8" w:themeFill="accent5"/>
            <w:vAlign w:val="center"/>
          </w:tcPr>
          <w:p w14:paraId="45FCF901" w14:textId="522B8543" w:rsidR="00324D58" w:rsidRPr="000C3347" w:rsidRDefault="006E007B" w:rsidP="00B4425C">
            <w:pPr>
              <w:tabs>
                <w:tab w:val="left" w:pos="870"/>
              </w:tabs>
              <w:spacing w:line="276" w:lineRule="auto"/>
              <w:rPr>
                <w:b/>
                <w:bCs/>
                <w:color w:val="FFFFFF" w:themeColor="text1"/>
                <w:lang w:val="bg-BG"/>
              </w:rPr>
            </w:pPr>
            <w:r w:rsidRPr="00B4425C">
              <w:rPr>
                <w:b/>
                <w:bCs/>
                <w:color w:val="FFFFFF" w:themeColor="text1"/>
              </w:rPr>
              <w:t xml:space="preserve">4. </w:t>
            </w:r>
            <w:r w:rsidR="000C3347">
              <w:rPr>
                <w:b/>
                <w:bCs/>
                <w:color w:val="FFFFFF" w:themeColor="text1"/>
                <w:lang w:val="bg-BG"/>
              </w:rPr>
              <w:t>Запомняне</w:t>
            </w:r>
          </w:p>
        </w:tc>
        <w:tc>
          <w:tcPr>
            <w:tcW w:w="7037" w:type="dxa"/>
            <w:tcBorders>
              <w:top w:val="single" w:sz="4" w:space="0" w:color="auto"/>
              <w:left w:val="nil"/>
              <w:bottom w:val="single" w:sz="4" w:space="0" w:color="auto"/>
              <w:right w:val="nil"/>
            </w:tcBorders>
          </w:tcPr>
          <w:p w14:paraId="14E97A9A" w14:textId="66DFF236" w:rsidR="00324D58" w:rsidRDefault="000C3347" w:rsidP="009D3B47">
            <w:pPr>
              <w:tabs>
                <w:tab w:val="left" w:pos="870"/>
              </w:tabs>
              <w:spacing w:line="276" w:lineRule="auto"/>
            </w:pPr>
            <w:r w:rsidRPr="000C3347">
              <w:rPr>
                <w:lang w:val="bg-BG"/>
              </w:rPr>
              <w:t>Воденето на бележки на ум за казаното е най-добрата тактика при активното слушане. Преди да успеете да овладеете умението за водене на умствени бележки, можете (и трябва) да си записвате. Това също ще ви помогне да определите плановете за действие за вашия наставляван</w:t>
            </w:r>
          </w:p>
        </w:tc>
      </w:tr>
      <w:tr w:rsidR="00324D58" w14:paraId="57B3C572" w14:textId="77777777" w:rsidTr="0021250E">
        <w:tc>
          <w:tcPr>
            <w:tcW w:w="1980" w:type="dxa"/>
            <w:tcBorders>
              <w:top w:val="nil"/>
              <w:left w:val="nil"/>
              <w:bottom w:val="nil"/>
              <w:right w:val="nil"/>
            </w:tcBorders>
            <w:shd w:val="clear" w:color="auto" w:fill="F2613A" w:themeFill="accent6"/>
            <w:vAlign w:val="center"/>
          </w:tcPr>
          <w:p w14:paraId="1ED17CB9" w14:textId="5D95B752" w:rsidR="00324D58" w:rsidRPr="000C3347" w:rsidRDefault="006E007B" w:rsidP="00B4425C">
            <w:pPr>
              <w:tabs>
                <w:tab w:val="left" w:pos="870"/>
              </w:tabs>
              <w:spacing w:line="276" w:lineRule="auto"/>
              <w:rPr>
                <w:b/>
                <w:bCs/>
                <w:color w:val="FFFFFF" w:themeColor="text1"/>
                <w:lang w:val="bg-BG"/>
              </w:rPr>
            </w:pPr>
            <w:r w:rsidRPr="00B4425C">
              <w:rPr>
                <w:b/>
                <w:bCs/>
                <w:color w:val="FFFFFF" w:themeColor="text1"/>
              </w:rPr>
              <w:lastRenderedPageBreak/>
              <w:t>5</w:t>
            </w:r>
            <w:r w:rsidR="000C3347">
              <w:rPr>
                <w:b/>
                <w:bCs/>
                <w:color w:val="FFFFFF" w:themeColor="text1"/>
                <w:lang w:val="bg-BG"/>
              </w:rPr>
              <w:t>.</w:t>
            </w:r>
            <w:r w:rsidRPr="00B4425C">
              <w:rPr>
                <w:b/>
                <w:bCs/>
                <w:color w:val="FFFFFF" w:themeColor="text1"/>
              </w:rPr>
              <w:t xml:space="preserve"> </w:t>
            </w:r>
            <w:r w:rsidR="000C3347">
              <w:rPr>
                <w:b/>
                <w:bCs/>
                <w:color w:val="FFFFFF" w:themeColor="text1"/>
                <w:lang w:val="bg-BG"/>
              </w:rPr>
              <w:t>Отговаряне</w:t>
            </w:r>
          </w:p>
        </w:tc>
        <w:tc>
          <w:tcPr>
            <w:tcW w:w="7037" w:type="dxa"/>
            <w:tcBorders>
              <w:top w:val="single" w:sz="4" w:space="0" w:color="auto"/>
              <w:left w:val="nil"/>
              <w:bottom w:val="nil"/>
              <w:right w:val="nil"/>
            </w:tcBorders>
          </w:tcPr>
          <w:p w14:paraId="2108D218" w14:textId="1AD8CB73" w:rsidR="00B921CC" w:rsidRPr="00B921CC" w:rsidRDefault="00B921CC" w:rsidP="00B921CC">
            <w:pPr>
              <w:tabs>
                <w:tab w:val="left" w:pos="870"/>
              </w:tabs>
              <w:spacing w:line="276" w:lineRule="auto"/>
            </w:pPr>
            <w:r w:rsidRPr="00B921CC">
              <w:rPr>
                <w:lang w:val="bg-BG"/>
              </w:rPr>
              <w:t>Отговаряне, повтаряне и преформ</w:t>
            </w:r>
            <w:r>
              <w:rPr>
                <w:lang w:val="bg-BG"/>
              </w:rPr>
              <w:t>улира</w:t>
            </w:r>
            <w:r w:rsidRPr="00B921CC">
              <w:rPr>
                <w:lang w:val="bg-BG"/>
              </w:rPr>
              <w:t xml:space="preserve">не. </w:t>
            </w:r>
            <w:r>
              <w:rPr>
                <w:lang w:val="bg-BG"/>
              </w:rPr>
              <w:t>Тази стъпка</w:t>
            </w:r>
            <w:r w:rsidRPr="00B921CC">
              <w:rPr>
                <w:lang w:val="bg-BG"/>
              </w:rPr>
              <w:t xml:space="preserve"> се основава на казаното по време на разговора, разбирате ли</w:t>
            </w:r>
            <w:r>
              <w:rPr>
                <w:lang w:val="bg-BG"/>
              </w:rPr>
              <w:t xml:space="preserve"> го</w:t>
            </w:r>
            <w:r w:rsidRPr="00B921CC">
              <w:rPr>
                <w:lang w:val="bg-BG"/>
              </w:rPr>
              <w:t xml:space="preserve"> и можете ли да отговорите.</w:t>
            </w:r>
          </w:p>
          <w:p w14:paraId="65AA7768" w14:textId="4BB95BF0" w:rsidR="00324D58" w:rsidRDefault="00324D58" w:rsidP="009D3B47">
            <w:pPr>
              <w:tabs>
                <w:tab w:val="left" w:pos="870"/>
              </w:tabs>
              <w:spacing w:line="276" w:lineRule="auto"/>
            </w:pPr>
          </w:p>
        </w:tc>
      </w:tr>
    </w:tbl>
    <w:p w14:paraId="5BC24CD5" w14:textId="0A032EDC" w:rsidR="00143AC9" w:rsidRDefault="00143AC9" w:rsidP="009D3B47">
      <w:pPr>
        <w:tabs>
          <w:tab w:val="left" w:pos="870"/>
        </w:tabs>
        <w:spacing w:after="0" w:line="276" w:lineRule="auto"/>
      </w:pPr>
    </w:p>
    <w:p w14:paraId="499591B2" w14:textId="77777777" w:rsidR="00324D58" w:rsidRDefault="00324D58" w:rsidP="009D3B47">
      <w:pPr>
        <w:tabs>
          <w:tab w:val="left" w:pos="870"/>
        </w:tabs>
        <w:spacing w:after="0" w:line="276" w:lineRule="auto"/>
      </w:pPr>
    </w:p>
    <w:p w14:paraId="3327C792" w14:textId="77777777" w:rsidR="00143AC9" w:rsidRDefault="00143AC9" w:rsidP="009D3B47">
      <w:pPr>
        <w:tabs>
          <w:tab w:val="left" w:pos="870"/>
        </w:tabs>
        <w:spacing w:after="0" w:line="276" w:lineRule="auto"/>
        <w:sectPr w:rsidR="00143AC9" w:rsidSect="006504BF">
          <w:headerReference w:type="first" r:id="rId15"/>
          <w:footerReference w:type="first" r:id="rId16"/>
          <w:pgSz w:w="11907" w:h="16839" w:code="9"/>
          <w:pgMar w:top="1901" w:right="1440" w:bottom="1440" w:left="1440" w:header="720" w:footer="720" w:gutter="0"/>
          <w:cols w:space="720"/>
          <w:docGrid w:linePitch="360"/>
        </w:sectPr>
      </w:pPr>
    </w:p>
    <w:p w14:paraId="51884FC8" w14:textId="04EC1FCE" w:rsidR="00324D58" w:rsidRDefault="00324D58" w:rsidP="009D3B47">
      <w:pPr>
        <w:tabs>
          <w:tab w:val="left" w:pos="870"/>
        </w:tabs>
        <w:spacing w:after="0" w:line="276" w:lineRule="auto"/>
      </w:pPr>
    </w:p>
    <w:p w14:paraId="718CC99F" w14:textId="411FC3E9" w:rsidR="00455C95" w:rsidRDefault="00455C95" w:rsidP="009D3B47">
      <w:pPr>
        <w:tabs>
          <w:tab w:val="left" w:pos="870"/>
        </w:tabs>
        <w:spacing w:after="0" w:line="276" w:lineRule="auto"/>
      </w:pPr>
    </w:p>
    <w:p w14:paraId="2308C646" w14:textId="336512C5" w:rsidR="00455C95" w:rsidRPr="00877E67" w:rsidRDefault="00B921CC" w:rsidP="00455C95">
      <w:pPr>
        <w:outlineLvl w:val="0"/>
        <w:rPr>
          <w:rFonts w:asciiTheme="majorHAnsi" w:hAnsiTheme="majorHAnsi"/>
          <w:b/>
          <w:color w:val="93D4CC" w:themeColor="accent2"/>
          <w:sz w:val="36"/>
          <w:szCs w:val="36"/>
        </w:rPr>
      </w:pPr>
      <w:r>
        <w:rPr>
          <w:rFonts w:asciiTheme="majorHAnsi" w:hAnsiTheme="majorHAnsi"/>
          <w:b/>
          <w:color w:val="93D4CC" w:themeColor="accent2"/>
          <w:sz w:val="36"/>
          <w:szCs w:val="36"/>
          <w:lang w:val="bg-BG"/>
        </w:rPr>
        <w:t>Т</w:t>
      </w:r>
      <w:r w:rsidRPr="00B921CC">
        <w:rPr>
          <w:rFonts w:asciiTheme="majorHAnsi" w:hAnsiTheme="majorHAnsi"/>
          <w:b/>
          <w:color w:val="93D4CC" w:themeColor="accent2"/>
          <w:sz w:val="36"/>
          <w:szCs w:val="36"/>
          <w:lang w:val="bg-BG"/>
        </w:rPr>
        <w:t>аблица</w:t>
      </w:r>
      <w:r w:rsidRPr="00B921CC">
        <w:rPr>
          <w:rFonts w:asciiTheme="majorHAnsi" w:hAnsiTheme="majorHAnsi"/>
          <w:b/>
          <w:color w:val="93D4CC" w:themeColor="accent2"/>
          <w:sz w:val="36"/>
          <w:szCs w:val="36"/>
        </w:rPr>
        <w:t xml:space="preserve"> 1 - </w:t>
      </w:r>
      <w:r w:rsidRPr="00B921CC">
        <w:rPr>
          <w:rFonts w:asciiTheme="majorHAnsi" w:hAnsiTheme="majorHAnsi"/>
          <w:b/>
          <w:color w:val="93D4CC" w:themeColor="accent2"/>
          <w:sz w:val="36"/>
          <w:szCs w:val="36"/>
          <w:lang w:val="bg-BG"/>
        </w:rPr>
        <w:t>Решетка за наблюдение при активно слушане</w:t>
      </w:r>
    </w:p>
    <w:tbl>
      <w:tblPr>
        <w:tblStyle w:val="TableGrid"/>
        <w:tblW w:w="14596" w:type="dxa"/>
        <w:tblBorders>
          <w:top w:val="single" w:sz="4" w:space="0" w:color="F47F5D" w:themeColor="accent1"/>
          <w:left w:val="single" w:sz="4" w:space="0" w:color="F47F5D" w:themeColor="accent1"/>
          <w:bottom w:val="single" w:sz="4" w:space="0" w:color="F47F5D" w:themeColor="accent1"/>
          <w:right w:val="single" w:sz="4" w:space="0" w:color="F47F5D" w:themeColor="accent1"/>
          <w:insideH w:val="single" w:sz="4" w:space="0" w:color="F47F5D" w:themeColor="accent1"/>
          <w:insideV w:val="single" w:sz="4" w:space="0" w:color="F47F5D" w:themeColor="accent1"/>
        </w:tblBorders>
        <w:tblLook w:val="04A0" w:firstRow="1" w:lastRow="0" w:firstColumn="1" w:lastColumn="0" w:noHBand="0" w:noVBand="1"/>
      </w:tblPr>
      <w:tblGrid>
        <w:gridCol w:w="4865"/>
        <w:gridCol w:w="4865"/>
        <w:gridCol w:w="4866"/>
      </w:tblGrid>
      <w:tr w:rsidR="004A0618" w:rsidRPr="00877E67" w14:paraId="2B9E477C" w14:textId="77777777" w:rsidTr="004A0618">
        <w:trPr>
          <w:trHeight w:val="736"/>
        </w:trPr>
        <w:tc>
          <w:tcPr>
            <w:tcW w:w="14596" w:type="dxa"/>
            <w:gridSpan w:val="3"/>
            <w:shd w:val="clear" w:color="auto" w:fill="FFFFFF" w:themeFill="text1"/>
            <w:vAlign w:val="center"/>
          </w:tcPr>
          <w:p w14:paraId="7D98E394" w14:textId="77777777" w:rsidR="00B921CC" w:rsidRPr="00B921CC" w:rsidRDefault="00B921CC" w:rsidP="00B921CC">
            <w:pPr>
              <w:rPr>
                <w:b/>
                <w:bCs/>
              </w:rPr>
            </w:pPr>
            <w:r w:rsidRPr="00B921CC">
              <w:rPr>
                <w:b/>
                <w:bCs/>
                <w:lang w:val="bg-BG"/>
              </w:rPr>
              <w:t>Избрано интервю</w:t>
            </w:r>
            <w:r w:rsidRPr="00B921CC">
              <w:rPr>
                <w:b/>
                <w:bCs/>
              </w:rPr>
              <w:t xml:space="preserve">: </w:t>
            </w:r>
          </w:p>
          <w:p w14:paraId="1E11CAD0" w14:textId="6D5FA770" w:rsidR="004A0618" w:rsidRPr="009F013C" w:rsidRDefault="00B921CC" w:rsidP="00B921CC">
            <w:pPr>
              <w:rPr>
                <w:b/>
                <w:bCs/>
              </w:rPr>
            </w:pPr>
            <w:r w:rsidRPr="00B921CC">
              <w:rPr>
                <w:b/>
                <w:bCs/>
                <w:lang w:val="bg-BG"/>
              </w:rPr>
              <w:t>Линк</w:t>
            </w:r>
            <w:r w:rsidRPr="00B921CC">
              <w:rPr>
                <w:b/>
                <w:bCs/>
              </w:rPr>
              <w:t>:</w:t>
            </w:r>
          </w:p>
        </w:tc>
      </w:tr>
      <w:tr w:rsidR="00B921CC" w:rsidRPr="00877E67" w14:paraId="01F54250" w14:textId="77777777" w:rsidTr="005B085A">
        <w:trPr>
          <w:trHeight w:val="736"/>
        </w:trPr>
        <w:tc>
          <w:tcPr>
            <w:tcW w:w="4865" w:type="dxa"/>
            <w:shd w:val="clear" w:color="auto" w:fill="FCE5DE" w:themeFill="accent1" w:themeFillTint="33"/>
            <w:vAlign w:val="center"/>
          </w:tcPr>
          <w:p w14:paraId="19F0B6FA" w14:textId="0187CF90" w:rsidR="00B921CC" w:rsidRPr="009D3B47" w:rsidRDefault="00B921CC" w:rsidP="00B921CC">
            <w:r>
              <w:rPr>
                <w:lang w:val="bg-BG"/>
              </w:rPr>
              <w:t>Техники/умения за активно слушане, изполвани в избраното интервю</w:t>
            </w:r>
          </w:p>
        </w:tc>
        <w:tc>
          <w:tcPr>
            <w:tcW w:w="4865" w:type="dxa"/>
            <w:shd w:val="clear" w:color="auto" w:fill="FCE5DE" w:themeFill="accent1" w:themeFillTint="33"/>
            <w:vAlign w:val="center"/>
          </w:tcPr>
          <w:p w14:paraId="42A86166" w14:textId="72A68B32" w:rsidR="00B921CC" w:rsidRPr="009D3B47" w:rsidRDefault="00B921CC" w:rsidP="00B921CC">
            <w:r>
              <w:rPr>
                <w:lang w:val="bg-BG"/>
              </w:rPr>
              <w:t>Оценка на моите техники/умнеия за активно слушане</w:t>
            </w:r>
          </w:p>
        </w:tc>
        <w:tc>
          <w:tcPr>
            <w:tcW w:w="4866" w:type="dxa"/>
            <w:shd w:val="clear" w:color="auto" w:fill="FCE5DE" w:themeFill="accent1" w:themeFillTint="33"/>
            <w:vAlign w:val="center"/>
          </w:tcPr>
          <w:p w14:paraId="2F379253" w14:textId="289A8861" w:rsidR="00B921CC" w:rsidRPr="009D3B47" w:rsidRDefault="00B921CC" w:rsidP="00B921CC">
            <w:pPr>
              <w:spacing w:after="160" w:line="259" w:lineRule="auto"/>
            </w:pPr>
            <w:r>
              <w:rPr>
                <w:lang w:val="bg-BG"/>
              </w:rPr>
              <w:t>Списък на ресурсите за подобряване на моите техники/умения за активно слушане</w:t>
            </w:r>
          </w:p>
        </w:tc>
      </w:tr>
      <w:tr w:rsidR="005B085A" w:rsidRPr="00877E67" w14:paraId="219676B7" w14:textId="77777777" w:rsidTr="00CC293A">
        <w:trPr>
          <w:trHeight w:val="736"/>
        </w:trPr>
        <w:tc>
          <w:tcPr>
            <w:tcW w:w="4865" w:type="dxa"/>
            <w:shd w:val="clear" w:color="auto" w:fill="FFFFFF" w:themeFill="text1"/>
            <w:vAlign w:val="center"/>
          </w:tcPr>
          <w:p w14:paraId="666B6715" w14:textId="77777777" w:rsidR="005B085A" w:rsidRPr="00877E67" w:rsidRDefault="005B085A" w:rsidP="004645B2"/>
        </w:tc>
        <w:tc>
          <w:tcPr>
            <w:tcW w:w="4865" w:type="dxa"/>
            <w:shd w:val="clear" w:color="auto" w:fill="FFFFFF" w:themeFill="text1"/>
            <w:vAlign w:val="center"/>
          </w:tcPr>
          <w:p w14:paraId="415E79E7" w14:textId="77777777" w:rsidR="005B085A" w:rsidRPr="00877E67" w:rsidRDefault="005B085A" w:rsidP="004645B2"/>
        </w:tc>
        <w:tc>
          <w:tcPr>
            <w:tcW w:w="4866" w:type="dxa"/>
            <w:shd w:val="clear" w:color="auto" w:fill="FFFFFF" w:themeFill="text1"/>
            <w:vAlign w:val="center"/>
          </w:tcPr>
          <w:p w14:paraId="760E671B" w14:textId="43852864" w:rsidR="005B085A" w:rsidRPr="00877E67" w:rsidRDefault="005B085A" w:rsidP="004645B2">
            <w:pPr>
              <w:spacing w:after="160" w:line="259" w:lineRule="auto"/>
            </w:pPr>
          </w:p>
        </w:tc>
      </w:tr>
      <w:tr w:rsidR="006B326D" w:rsidRPr="00877E67" w14:paraId="7E438982" w14:textId="77777777" w:rsidTr="00CC293A">
        <w:trPr>
          <w:trHeight w:val="736"/>
        </w:trPr>
        <w:tc>
          <w:tcPr>
            <w:tcW w:w="4865" w:type="dxa"/>
            <w:shd w:val="clear" w:color="auto" w:fill="FFFFFF" w:themeFill="text1"/>
            <w:vAlign w:val="center"/>
          </w:tcPr>
          <w:p w14:paraId="3AB4FE7C" w14:textId="77777777" w:rsidR="006B326D" w:rsidRPr="00877E67" w:rsidRDefault="006B326D" w:rsidP="004645B2"/>
        </w:tc>
        <w:tc>
          <w:tcPr>
            <w:tcW w:w="4865" w:type="dxa"/>
            <w:shd w:val="clear" w:color="auto" w:fill="FFFFFF" w:themeFill="text1"/>
            <w:vAlign w:val="center"/>
          </w:tcPr>
          <w:p w14:paraId="4C93B808" w14:textId="77777777" w:rsidR="006B326D" w:rsidRPr="00877E67" w:rsidRDefault="006B326D" w:rsidP="004645B2"/>
        </w:tc>
        <w:tc>
          <w:tcPr>
            <w:tcW w:w="4866" w:type="dxa"/>
            <w:shd w:val="clear" w:color="auto" w:fill="FFFFFF" w:themeFill="text1"/>
            <w:vAlign w:val="center"/>
          </w:tcPr>
          <w:p w14:paraId="5A07F4B4" w14:textId="77777777" w:rsidR="006B326D" w:rsidRPr="00877E67" w:rsidRDefault="006B326D" w:rsidP="004645B2"/>
        </w:tc>
      </w:tr>
      <w:tr w:rsidR="006B326D" w:rsidRPr="00877E67" w14:paraId="3D6EA8DE" w14:textId="77777777" w:rsidTr="00CC293A">
        <w:trPr>
          <w:trHeight w:val="736"/>
        </w:trPr>
        <w:tc>
          <w:tcPr>
            <w:tcW w:w="4865" w:type="dxa"/>
            <w:shd w:val="clear" w:color="auto" w:fill="FFFFFF" w:themeFill="text1"/>
            <w:vAlign w:val="center"/>
          </w:tcPr>
          <w:p w14:paraId="151E5CA1" w14:textId="77777777" w:rsidR="006B326D" w:rsidRPr="00877E67" w:rsidRDefault="006B326D" w:rsidP="004645B2"/>
        </w:tc>
        <w:tc>
          <w:tcPr>
            <w:tcW w:w="4865" w:type="dxa"/>
            <w:shd w:val="clear" w:color="auto" w:fill="FFFFFF" w:themeFill="text1"/>
            <w:vAlign w:val="center"/>
          </w:tcPr>
          <w:p w14:paraId="48D459F7" w14:textId="77777777" w:rsidR="006B326D" w:rsidRPr="00877E67" w:rsidRDefault="006B326D" w:rsidP="004645B2"/>
        </w:tc>
        <w:tc>
          <w:tcPr>
            <w:tcW w:w="4866" w:type="dxa"/>
            <w:shd w:val="clear" w:color="auto" w:fill="FFFFFF" w:themeFill="text1"/>
            <w:vAlign w:val="center"/>
          </w:tcPr>
          <w:p w14:paraId="158C2B87" w14:textId="77777777" w:rsidR="006B326D" w:rsidRPr="00877E67" w:rsidRDefault="006B326D" w:rsidP="004645B2"/>
        </w:tc>
      </w:tr>
      <w:tr w:rsidR="006B326D" w:rsidRPr="00877E67" w14:paraId="16876140" w14:textId="77777777" w:rsidTr="00CC293A">
        <w:trPr>
          <w:trHeight w:val="736"/>
        </w:trPr>
        <w:tc>
          <w:tcPr>
            <w:tcW w:w="4865" w:type="dxa"/>
            <w:shd w:val="clear" w:color="auto" w:fill="FFFFFF" w:themeFill="text1"/>
            <w:vAlign w:val="center"/>
          </w:tcPr>
          <w:p w14:paraId="20F96CF7" w14:textId="77777777" w:rsidR="006B326D" w:rsidRPr="00877E67" w:rsidRDefault="006B326D" w:rsidP="004645B2"/>
        </w:tc>
        <w:tc>
          <w:tcPr>
            <w:tcW w:w="4865" w:type="dxa"/>
            <w:shd w:val="clear" w:color="auto" w:fill="FFFFFF" w:themeFill="text1"/>
            <w:vAlign w:val="center"/>
          </w:tcPr>
          <w:p w14:paraId="1BD609FD" w14:textId="77777777" w:rsidR="006B326D" w:rsidRPr="00877E67" w:rsidRDefault="006B326D" w:rsidP="004645B2"/>
        </w:tc>
        <w:tc>
          <w:tcPr>
            <w:tcW w:w="4866" w:type="dxa"/>
            <w:shd w:val="clear" w:color="auto" w:fill="FFFFFF" w:themeFill="text1"/>
            <w:vAlign w:val="center"/>
          </w:tcPr>
          <w:p w14:paraId="7D49E29B" w14:textId="77777777" w:rsidR="006B326D" w:rsidRPr="00877E67" w:rsidRDefault="006B326D" w:rsidP="004645B2"/>
        </w:tc>
      </w:tr>
      <w:tr w:rsidR="006B326D" w:rsidRPr="00877E67" w14:paraId="62ABD1E2" w14:textId="77777777" w:rsidTr="00CC293A">
        <w:trPr>
          <w:trHeight w:val="736"/>
        </w:trPr>
        <w:tc>
          <w:tcPr>
            <w:tcW w:w="4865" w:type="dxa"/>
            <w:shd w:val="clear" w:color="auto" w:fill="FFFFFF" w:themeFill="text1"/>
            <w:vAlign w:val="center"/>
          </w:tcPr>
          <w:p w14:paraId="7BCC5793" w14:textId="77777777" w:rsidR="006B326D" w:rsidRPr="00877E67" w:rsidRDefault="006B326D" w:rsidP="004645B2"/>
        </w:tc>
        <w:tc>
          <w:tcPr>
            <w:tcW w:w="4865" w:type="dxa"/>
            <w:shd w:val="clear" w:color="auto" w:fill="FFFFFF" w:themeFill="text1"/>
            <w:vAlign w:val="center"/>
          </w:tcPr>
          <w:p w14:paraId="6948ABE5" w14:textId="77777777" w:rsidR="006B326D" w:rsidRPr="00877E67" w:rsidRDefault="006B326D" w:rsidP="004645B2"/>
        </w:tc>
        <w:tc>
          <w:tcPr>
            <w:tcW w:w="4866" w:type="dxa"/>
            <w:shd w:val="clear" w:color="auto" w:fill="FFFFFF" w:themeFill="text1"/>
            <w:vAlign w:val="center"/>
          </w:tcPr>
          <w:p w14:paraId="23F75605" w14:textId="77777777" w:rsidR="006B326D" w:rsidRPr="00877E67" w:rsidRDefault="006B326D" w:rsidP="004645B2"/>
        </w:tc>
      </w:tr>
      <w:tr w:rsidR="006B326D" w:rsidRPr="00877E67" w14:paraId="21DEB31C" w14:textId="77777777" w:rsidTr="00CC293A">
        <w:trPr>
          <w:trHeight w:val="736"/>
        </w:trPr>
        <w:tc>
          <w:tcPr>
            <w:tcW w:w="4865" w:type="dxa"/>
            <w:shd w:val="clear" w:color="auto" w:fill="FFFFFF" w:themeFill="text1"/>
            <w:vAlign w:val="center"/>
          </w:tcPr>
          <w:p w14:paraId="5D032F71" w14:textId="77777777" w:rsidR="006B326D" w:rsidRPr="00877E67" w:rsidRDefault="006B326D" w:rsidP="004645B2"/>
        </w:tc>
        <w:tc>
          <w:tcPr>
            <w:tcW w:w="4865" w:type="dxa"/>
            <w:shd w:val="clear" w:color="auto" w:fill="FFFFFF" w:themeFill="text1"/>
            <w:vAlign w:val="center"/>
          </w:tcPr>
          <w:p w14:paraId="5E3FDBBD" w14:textId="77777777" w:rsidR="006B326D" w:rsidRPr="00877E67" w:rsidRDefault="006B326D" w:rsidP="004645B2"/>
        </w:tc>
        <w:tc>
          <w:tcPr>
            <w:tcW w:w="4866" w:type="dxa"/>
            <w:shd w:val="clear" w:color="auto" w:fill="FFFFFF" w:themeFill="text1"/>
            <w:vAlign w:val="center"/>
          </w:tcPr>
          <w:p w14:paraId="52DDCBC2" w14:textId="77777777" w:rsidR="006B326D" w:rsidRPr="00877E67" w:rsidRDefault="006B326D" w:rsidP="004645B2"/>
        </w:tc>
      </w:tr>
      <w:tr w:rsidR="006B326D" w:rsidRPr="00877E67" w14:paraId="7E91516B" w14:textId="77777777" w:rsidTr="00CC293A">
        <w:trPr>
          <w:trHeight w:val="736"/>
        </w:trPr>
        <w:tc>
          <w:tcPr>
            <w:tcW w:w="4865" w:type="dxa"/>
            <w:shd w:val="clear" w:color="auto" w:fill="FFFFFF" w:themeFill="text1"/>
            <w:vAlign w:val="center"/>
          </w:tcPr>
          <w:p w14:paraId="3A062113" w14:textId="77777777" w:rsidR="006B326D" w:rsidRPr="00877E67" w:rsidRDefault="006B326D" w:rsidP="004645B2"/>
        </w:tc>
        <w:tc>
          <w:tcPr>
            <w:tcW w:w="4865" w:type="dxa"/>
            <w:shd w:val="clear" w:color="auto" w:fill="FFFFFF" w:themeFill="text1"/>
            <w:vAlign w:val="center"/>
          </w:tcPr>
          <w:p w14:paraId="182FA328" w14:textId="77777777" w:rsidR="006B326D" w:rsidRPr="00877E67" w:rsidRDefault="006B326D" w:rsidP="004645B2"/>
        </w:tc>
        <w:tc>
          <w:tcPr>
            <w:tcW w:w="4866" w:type="dxa"/>
            <w:shd w:val="clear" w:color="auto" w:fill="FFFFFF" w:themeFill="text1"/>
            <w:vAlign w:val="center"/>
          </w:tcPr>
          <w:p w14:paraId="7692F36B" w14:textId="77777777" w:rsidR="006B326D" w:rsidRPr="00877E67" w:rsidRDefault="006B326D" w:rsidP="004645B2"/>
        </w:tc>
      </w:tr>
    </w:tbl>
    <w:p w14:paraId="2455005B" w14:textId="3066C203" w:rsidR="00455C95" w:rsidRPr="00877E67" w:rsidRDefault="00455C95" w:rsidP="00455C95">
      <w:r>
        <w:t xml:space="preserve">(+ </w:t>
      </w:r>
      <w:r w:rsidR="00B921CC" w:rsidRPr="00B921CC">
        <w:rPr>
          <w:lang w:val="bg-BG"/>
        </w:rPr>
        <w:t>добавете още редове ако е небходимо</w:t>
      </w:r>
      <w:r>
        <w:t>)</w:t>
      </w:r>
    </w:p>
    <w:sectPr w:rsidR="00455C95" w:rsidRPr="00877E67" w:rsidSect="00143AC9">
      <w:headerReference w:type="first" r:id="rId17"/>
      <w:pgSz w:w="16839" w:h="11907" w:orient="landscape" w:code="9"/>
      <w:pgMar w:top="1440" w:right="1899"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4FE35" w14:textId="77777777" w:rsidR="00D509E7" w:rsidRDefault="00D509E7" w:rsidP="00B22564">
      <w:r>
        <w:separator/>
      </w:r>
    </w:p>
  </w:endnote>
  <w:endnote w:type="continuationSeparator" w:id="0">
    <w:p w14:paraId="4BA2D69D" w14:textId="77777777" w:rsidR="00D509E7" w:rsidRDefault="00D509E7" w:rsidP="00B22564">
      <w:r>
        <w:continuationSeparator/>
      </w:r>
    </w:p>
  </w:endnote>
  <w:endnote w:type="continuationNotice" w:id="1">
    <w:p w14:paraId="2477324A" w14:textId="77777777" w:rsidR="00D509E7" w:rsidRDefault="00D509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Times New Roman"/>
    <w:charset w:val="00"/>
    <w:family w:val="swiss"/>
    <w:pitch w:val="variable"/>
    <w:sig w:usb0="E00002EF" w:usb1="4000205B" w:usb2="00000028" w:usb3="00000000" w:csb0="0000019F" w:csb1="00000000"/>
  </w:font>
  <w:font w:name="Open Sans">
    <w:altName w:val="Times New Roman"/>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4A34" w14:textId="77777777" w:rsidR="006504BF" w:rsidRDefault="006504BF" w:rsidP="006504BF">
    <w:pPr>
      <w:pBdr>
        <w:top w:val="nil"/>
        <w:left w:val="nil"/>
        <w:bottom w:val="nil"/>
        <w:right w:val="nil"/>
        <w:between w:val="nil"/>
      </w:pBdr>
      <w:tabs>
        <w:tab w:val="center" w:pos="4680"/>
        <w:tab w:val="right" w:pos="9360"/>
      </w:tabs>
      <w:spacing w:after="0" w:line="240" w:lineRule="auto"/>
      <w:rPr>
        <w:color w:val="636A6F"/>
      </w:rPr>
    </w:pPr>
    <w:r>
      <w:rPr>
        <w:noProof/>
        <w:lang w:val="en-GB"/>
      </w:rPr>
      <w:drawing>
        <wp:anchor distT="0" distB="0" distL="114300" distR="114300" simplePos="0" relativeHeight="251681795" behindDoc="0" locked="0" layoutInCell="1" hidden="0" allowOverlap="1" wp14:anchorId="1DC76D42" wp14:editId="06B73194">
          <wp:simplePos x="0" y="0"/>
          <wp:positionH relativeFrom="column">
            <wp:posOffset>-685799</wp:posOffset>
          </wp:positionH>
          <wp:positionV relativeFrom="paragraph">
            <wp:posOffset>270510</wp:posOffset>
          </wp:positionV>
          <wp:extent cx="1533525" cy="315625"/>
          <wp:effectExtent l="0" t="0" r="0" b="0"/>
          <wp:wrapNone/>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33525" cy="315625"/>
                  </a:xfrm>
                  <a:prstGeom prst="rect">
                    <a:avLst/>
                  </a:prstGeom>
                  <a:ln/>
                </pic:spPr>
              </pic:pic>
            </a:graphicData>
          </a:graphic>
        </wp:anchor>
      </w:drawing>
    </w:r>
    <w:r>
      <w:rPr>
        <w:noProof/>
        <w:lang w:val="en-GB"/>
      </w:rPr>
      <mc:AlternateContent>
        <mc:Choice Requires="wps">
          <w:drawing>
            <wp:anchor distT="0" distB="0" distL="114300" distR="114300" simplePos="0" relativeHeight="251682819" behindDoc="0" locked="0" layoutInCell="1" hidden="0" allowOverlap="1" wp14:anchorId="3CF5C1E0" wp14:editId="3B1B7050">
              <wp:simplePos x="0" y="0"/>
              <wp:positionH relativeFrom="column">
                <wp:posOffset>901700</wp:posOffset>
              </wp:positionH>
              <wp:positionV relativeFrom="paragraph">
                <wp:posOffset>165100</wp:posOffset>
              </wp:positionV>
              <wp:extent cx="5395595" cy="656607"/>
              <wp:effectExtent l="0" t="0" r="0" b="0"/>
              <wp:wrapNone/>
              <wp:docPr id="17" name="Rectangle 17"/>
              <wp:cNvGraphicFramePr/>
              <a:graphic xmlns:a="http://schemas.openxmlformats.org/drawingml/2006/main">
                <a:graphicData uri="http://schemas.microsoft.com/office/word/2010/wordprocessingShape">
                  <wps:wsp>
                    <wps:cNvSpPr/>
                    <wps:spPr>
                      <a:xfrm>
                        <a:off x="2652965" y="3460913"/>
                        <a:ext cx="5386070" cy="638175"/>
                      </a:xfrm>
                      <a:prstGeom prst="rect">
                        <a:avLst/>
                      </a:prstGeom>
                      <a:noFill/>
                      <a:ln>
                        <a:noFill/>
                      </a:ln>
                    </wps:spPr>
                    <wps:txbx>
                      <w:txbxContent>
                        <w:p w14:paraId="5FB8B242" w14:textId="77777777" w:rsidR="006504BF" w:rsidRDefault="006504BF" w:rsidP="006504BF">
                          <w:pPr>
                            <w:spacing w:after="0" w:line="240" w:lineRule="auto"/>
                            <w:textDirection w:val="btLr"/>
                          </w:pPr>
                          <w:r>
                            <w:rPr>
                              <w:rFonts w:ascii="Open Sans" w:eastAsia="Open Sans" w:hAnsi="Open Sans" w:cs="Open Sans"/>
                              <w:color w:val="636A6F"/>
                              <w:sz w:val="16"/>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xbxContent>
                    </wps:txbx>
                    <wps:bodyPr spcFirstLastPara="1" wrap="square" lIns="91425" tIns="45700" rIns="91425" bIns="45700" anchor="t" anchorCtr="0">
                      <a:noAutofit/>
                    </wps:bodyPr>
                  </wps:wsp>
                </a:graphicData>
              </a:graphic>
            </wp:anchor>
          </w:drawing>
        </mc:Choice>
        <mc:Fallback>
          <w:pict>
            <v:rect w14:anchorId="3CF5C1E0" id="Rectangle 17" o:spid="_x0000_s1030" style="position:absolute;margin-left:71pt;margin-top:13pt;width:424.85pt;height:51.7pt;z-index:25168281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" filled="f" stroked="f">
              <v:textbox inset="2.53958mm,1.2694mm,2.53958mm,1.2694mm">
                <w:txbxContent>
                  <w:p w14:paraId="5FB8B242" w14:textId="77777777" w:rsidR="006504BF" w:rsidRDefault="006504BF" w:rsidP="006504BF">
                    <w:pPr>
                      <w:spacing w:after="0" w:line="240" w:lineRule="auto"/>
                      <w:textDirection w:val="btLr"/>
                    </w:pPr>
                    <w:r>
                      <w:rPr>
                        <w:rFonts w:ascii="Open Sans" w:eastAsia="Open Sans" w:hAnsi="Open Sans" w:cs="Open Sans"/>
                        <w:color w:val="636A6F"/>
                        <w:sz w:val="16"/>
                      </w:rPr>
                      <w:t xml:space="preserve">This project </w:t>
                    </w:r>
                    <w:proofErr w:type="gramStart"/>
                    <w:r>
                      <w:rPr>
                        <w:rFonts w:ascii="Open Sans" w:eastAsia="Open Sans" w:hAnsi="Open Sans" w:cs="Open Sans"/>
                        <w:color w:val="636A6F"/>
                        <w:sz w:val="16"/>
                      </w:rPr>
                      <w:t>has been funded</w:t>
                    </w:r>
                    <w:proofErr w:type="gramEnd"/>
                    <w:r>
                      <w:rPr>
                        <w:rFonts w:ascii="Open Sans" w:eastAsia="Open Sans" w:hAnsi="Open Sans" w:cs="Open Sans"/>
                        <w:color w:val="636A6F"/>
                        <w:sz w:val="16"/>
                      </w:rPr>
                      <w:t xml:space="preserve"> with support from the European Commission. This publication reflects the views only of the author, and the Commission cannot be held responsible for any </w:t>
                    </w:r>
                    <w:proofErr w:type="gramStart"/>
                    <w:r>
                      <w:rPr>
                        <w:rFonts w:ascii="Open Sans" w:eastAsia="Open Sans" w:hAnsi="Open Sans" w:cs="Open Sans"/>
                        <w:color w:val="636A6F"/>
                        <w:sz w:val="16"/>
                      </w:rPr>
                      <w:t>use which</w:t>
                    </w:r>
                    <w:proofErr w:type="gramEnd"/>
                    <w:r>
                      <w:rPr>
                        <w:rFonts w:ascii="Open Sans" w:eastAsia="Open Sans" w:hAnsi="Open Sans" w:cs="Open Sans"/>
                        <w:color w:val="636A6F"/>
                        <w:sz w:val="16"/>
                      </w:rPr>
                      <w:t xml:space="preserve"> may be made of the information contained therein. Project Number: 2020-1-BG01-KA202-079064</w:t>
                    </w:r>
                  </w:p>
                </w:txbxContent>
              </v:textbox>
            </v:rect>
          </w:pict>
        </mc:Fallback>
      </mc:AlternateContent>
    </w:r>
  </w:p>
  <w:p w14:paraId="5A7999C0" w14:textId="77777777" w:rsidR="00E43910" w:rsidRPr="006504BF" w:rsidRDefault="00E43910" w:rsidP="00650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F506" w14:textId="77777777" w:rsidR="006504BF" w:rsidRDefault="006504BF" w:rsidP="006504BF">
    <w:pPr>
      <w:pBdr>
        <w:top w:val="nil"/>
        <w:left w:val="nil"/>
        <w:bottom w:val="nil"/>
        <w:right w:val="nil"/>
        <w:between w:val="nil"/>
      </w:pBdr>
      <w:tabs>
        <w:tab w:val="center" w:pos="4680"/>
        <w:tab w:val="right" w:pos="9360"/>
      </w:tabs>
      <w:spacing w:after="0" w:line="240" w:lineRule="auto"/>
      <w:rPr>
        <w:color w:val="636A6F"/>
      </w:rPr>
    </w:pPr>
    <w:r>
      <w:rPr>
        <w:noProof/>
        <w:lang w:val="en-GB"/>
      </w:rPr>
      <w:drawing>
        <wp:anchor distT="0" distB="0" distL="114300" distR="114300" simplePos="0" relativeHeight="251678723" behindDoc="0" locked="0" layoutInCell="1" hidden="0" allowOverlap="1" wp14:anchorId="7EC0DBD7" wp14:editId="47BEC030">
          <wp:simplePos x="0" y="0"/>
          <wp:positionH relativeFrom="column">
            <wp:posOffset>-685799</wp:posOffset>
          </wp:positionH>
          <wp:positionV relativeFrom="paragraph">
            <wp:posOffset>270510</wp:posOffset>
          </wp:positionV>
          <wp:extent cx="1533525" cy="315625"/>
          <wp:effectExtent l="0" t="0" r="0" b="0"/>
          <wp:wrapNone/>
          <wp:docPr id="2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33525" cy="315625"/>
                  </a:xfrm>
                  <a:prstGeom prst="rect">
                    <a:avLst/>
                  </a:prstGeom>
                  <a:ln/>
                </pic:spPr>
              </pic:pic>
            </a:graphicData>
          </a:graphic>
        </wp:anchor>
      </w:drawing>
    </w:r>
    <w:r>
      <w:rPr>
        <w:noProof/>
        <w:lang w:val="en-GB"/>
      </w:rPr>
      <mc:AlternateContent>
        <mc:Choice Requires="wps">
          <w:drawing>
            <wp:anchor distT="0" distB="0" distL="114300" distR="114300" simplePos="0" relativeHeight="251679747" behindDoc="0" locked="0" layoutInCell="1" hidden="0" allowOverlap="1" wp14:anchorId="7BDFDFA7" wp14:editId="5694114A">
              <wp:simplePos x="0" y="0"/>
              <wp:positionH relativeFrom="column">
                <wp:posOffset>901700</wp:posOffset>
              </wp:positionH>
              <wp:positionV relativeFrom="paragraph">
                <wp:posOffset>165100</wp:posOffset>
              </wp:positionV>
              <wp:extent cx="5395595" cy="656607"/>
              <wp:effectExtent l="0" t="0" r="0" b="0"/>
              <wp:wrapNone/>
              <wp:docPr id="218" name="Rectangle 218"/>
              <wp:cNvGraphicFramePr/>
              <a:graphic xmlns:a="http://schemas.openxmlformats.org/drawingml/2006/main">
                <a:graphicData uri="http://schemas.microsoft.com/office/word/2010/wordprocessingShape">
                  <wps:wsp>
                    <wps:cNvSpPr/>
                    <wps:spPr>
                      <a:xfrm>
                        <a:off x="2652965" y="3460913"/>
                        <a:ext cx="5386070" cy="638175"/>
                      </a:xfrm>
                      <a:prstGeom prst="rect">
                        <a:avLst/>
                      </a:prstGeom>
                      <a:noFill/>
                      <a:ln>
                        <a:noFill/>
                      </a:ln>
                    </wps:spPr>
                    <wps:txbx>
                      <w:txbxContent>
                        <w:p w14:paraId="3C26BBE5" w14:textId="77777777" w:rsidR="006504BF" w:rsidRDefault="006504BF" w:rsidP="006504BF">
                          <w:pPr>
                            <w:spacing w:after="0" w:line="240" w:lineRule="auto"/>
                            <w:textDirection w:val="btLr"/>
                          </w:pPr>
                          <w:r>
                            <w:rPr>
                              <w:rFonts w:ascii="Open Sans" w:eastAsia="Open Sans" w:hAnsi="Open Sans" w:cs="Open Sans"/>
                              <w:color w:val="636A6F"/>
                              <w:sz w:val="16"/>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xbxContent>
                    </wps:txbx>
                    <wps:bodyPr spcFirstLastPara="1" wrap="square" lIns="91425" tIns="45700" rIns="91425" bIns="45700" anchor="t" anchorCtr="0">
                      <a:noAutofit/>
                    </wps:bodyPr>
                  </wps:wsp>
                </a:graphicData>
              </a:graphic>
            </wp:anchor>
          </w:drawing>
        </mc:Choice>
        <mc:Fallback>
          <w:pict>
            <v:rect w14:anchorId="7BDFDFA7" id="Rectangle 218" o:spid="_x0000_s1032" style="position:absolute;margin-left:71pt;margin-top:13pt;width:424.85pt;height:51.7pt;z-index:2516797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" filled="f" stroked="f">
              <v:textbox inset="2.53958mm,1.2694mm,2.53958mm,1.2694mm">
                <w:txbxContent>
                  <w:p w14:paraId="3C26BBE5" w14:textId="77777777" w:rsidR="006504BF" w:rsidRDefault="006504BF" w:rsidP="006504BF">
                    <w:pPr>
                      <w:spacing w:after="0" w:line="240" w:lineRule="auto"/>
                      <w:textDirection w:val="btLr"/>
                    </w:pPr>
                    <w:r>
                      <w:rPr>
                        <w:rFonts w:ascii="Open Sans" w:eastAsia="Open Sans" w:hAnsi="Open Sans" w:cs="Open Sans"/>
                        <w:color w:val="636A6F"/>
                        <w:sz w:val="16"/>
                      </w:rPr>
                      <w:t xml:space="preserve">This project </w:t>
                    </w:r>
                    <w:proofErr w:type="gramStart"/>
                    <w:r>
                      <w:rPr>
                        <w:rFonts w:ascii="Open Sans" w:eastAsia="Open Sans" w:hAnsi="Open Sans" w:cs="Open Sans"/>
                        <w:color w:val="636A6F"/>
                        <w:sz w:val="16"/>
                      </w:rPr>
                      <w:t>has been funded</w:t>
                    </w:r>
                    <w:proofErr w:type="gramEnd"/>
                    <w:r>
                      <w:rPr>
                        <w:rFonts w:ascii="Open Sans" w:eastAsia="Open Sans" w:hAnsi="Open Sans" w:cs="Open Sans"/>
                        <w:color w:val="636A6F"/>
                        <w:sz w:val="16"/>
                      </w:rPr>
                      <w:t xml:space="preserve"> with support from the European Commission. This publication reflects the views only of the author, and the Commission cannot be held responsible for any </w:t>
                    </w:r>
                    <w:proofErr w:type="gramStart"/>
                    <w:r>
                      <w:rPr>
                        <w:rFonts w:ascii="Open Sans" w:eastAsia="Open Sans" w:hAnsi="Open Sans" w:cs="Open Sans"/>
                        <w:color w:val="636A6F"/>
                        <w:sz w:val="16"/>
                      </w:rPr>
                      <w:t>use which</w:t>
                    </w:r>
                    <w:proofErr w:type="gramEnd"/>
                    <w:r>
                      <w:rPr>
                        <w:rFonts w:ascii="Open Sans" w:eastAsia="Open Sans" w:hAnsi="Open Sans" w:cs="Open Sans"/>
                        <w:color w:val="636A6F"/>
                        <w:sz w:val="16"/>
                      </w:rPr>
                      <w:t xml:space="preserve"> may be made of the information contained therein. Project Number: 2020-1-BG01-KA202-079064</w:t>
                    </w:r>
                  </w:p>
                </w:txbxContent>
              </v:textbox>
            </v:rect>
          </w:pict>
        </mc:Fallback>
      </mc:AlternateContent>
    </w:r>
  </w:p>
  <w:p w14:paraId="1E8AA7AF" w14:textId="1A0A4763" w:rsidR="005C256A" w:rsidRDefault="005C256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8A6A" w14:textId="77777777" w:rsidR="00BA4816" w:rsidRDefault="00BA4816">
    <w:pPr>
      <w:pStyle w:val="Footer"/>
      <w:jc w:val="right"/>
    </w:pPr>
  </w:p>
  <w:tbl>
    <w:tblPr>
      <w:tblStyle w:val="TableGrid"/>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062"/>
    </w:tblGrid>
    <w:tr w:rsidR="00BA4816" w14:paraId="23A89058" w14:textId="77777777" w:rsidTr="00302292">
      <w:tc>
        <w:tcPr>
          <w:tcW w:w="3539" w:type="dxa"/>
        </w:tcPr>
        <w:p w14:paraId="6B8B02E9" w14:textId="77777777" w:rsidR="00BA4816" w:rsidRDefault="00BA4816">
          <w:pPr>
            <w:pStyle w:val="Footer"/>
          </w:pPr>
          <w:r>
            <w:rPr>
              <w:noProof/>
              <w:lang w:val="en-GB" w:eastAsia="en-GB"/>
            </w:rPr>
            <w:drawing>
              <wp:inline distT="0" distB="0" distL="0" distR="0" wp14:anchorId="2FF6EA86" wp14:editId="2E8FDB51">
                <wp:extent cx="1951630" cy="426482"/>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84" cy="428286"/>
                        </a:xfrm>
                        <a:prstGeom prst="rect">
                          <a:avLst/>
                        </a:prstGeom>
                        <a:noFill/>
                      </pic:spPr>
                    </pic:pic>
                  </a:graphicData>
                </a:graphic>
              </wp:inline>
            </w:drawing>
          </w:r>
        </w:p>
      </w:tc>
      <w:tc>
        <w:tcPr>
          <w:tcW w:w="11062" w:type="dxa"/>
          <w:vAlign w:val="center"/>
        </w:tcPr>
        <w:p w14:paraId="4EFB8EF8" w14:textId="77777777" w:rsidR="00BA4816" w:rsidRPr="005C256A" w:rsidRDefault="00BA4816" w:rsidP="00302292">
          <w:pPr>
            <w:pStyle w:val="Footer"/>
            <w:rPr>
              <w:sz w:val="14"/>
              <w:szCs w:val="14"/>
            </w:rPr>
          </w:pPr>
          <w:r w:rsidRPr="005C256A">
            <w:rPr>
              <w:sz w:val="14"/>
              <w:szCs w:val="14"/>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14:paraId="14B6480E" w14:textId="77777777" w:rsidR="00BA4816" w:rsidRDefault="00BA4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5B852" w14:textId="77777777" w:rsidR="00D509E7" w:rsidRDefault="00D509E7" w:rsidP="00B22564">
      <w:r>
        <w:separator/>
      </w:r>
    </w:p>
  </w:footnote>
  <w:footnote w:type="continuationSeparator" w:id="0">
    <w:p w14:paraId="7A760413" w14:textId="77777777" w:rsidR="00D509E7" w:rsidRDefault="00D509E7" w:rsidP="00B22564">
      <w:r>
        <w:continuationSeparator/>
      </w:r>
    </w:p>
  </w:footnote>
  <w:footnote w:type="continuationNotice" w:id="1">
    <w:p w14:paraId="0D9A5713" w14:textId="77777777" w:rsidR="00D509E7" w:rsidRDefault="00D509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7CEA5" w14:textId="77777777" w:rsidR="002D1AC6" w:rsidRDefault="00BA4816" w:rsidP="002D1AC6">
    <w:pPr>
      <w:pStyle w:val="Header"/>
    </w:pPr>
    <w:r>
      <w:rPr>
        <w:noProof/>
        <w:lang w:val="en-GB" w:eastAsia="en-GB"/>
      </w:rPr>
      <mc:AlternateContent>
        <mc:Choice Requires="wps">
          <w:drawing>
            <wp:anchor distT="45720" distB="45720" distL="114300" distR="114300" simplePos="0" relativeHeight="251658242" behindDoc="0" locked="0" layoutInCell="1" allowOverlap="1" wp14:anchorId="50351539" wp14:editId="21923037">
              <wp:simplePos x="0" y="0"/>
              <wp:positionH relativeFrom="column">
                <wp:posOffset>5753100</wp:posOffset>
              </wp:positionH>
              <wp:positionV relativeFrom="paragraph">
                <wp:posOffset>-136525</wp:posOffset>
              </wp:positionV>
              <wp:extent cx="2360930" cy="447675"/>
              <wp:effectExtent l="0" t="0" r="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16FE5097" w14:textId="77777777" w:rsidR="002C333A" w:rsidRPr="007F6B3C" w:rsidRDefault="002C333A" w:rsidP="002C333A">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0351539" id="_x0000_t202" coordsize="21600,21600" o:spt="202" path="m,l,21600r21600,l21600,xe">
              <v:stroke joinstyle="miter"/>
              <v:path gradientshapeok="t" o:connecttype="rect"/>
            </v:shapetype>
            <v:shape id="_x0000_s1028" type="#_x0000_t202" style="position:absolute;margin-left:453pt;margin-top:-10.75pt;width:185.9pt;height:35.25pt;z-index:25165824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" filled="f" stroked="f">
              <v:textbox>
                <w:txbxContent>
                  <w:p w14:paraId="16FE5097" w14:textId="77777777" w:rsidR="002C333A" w:rsidRPr="007F6B3C" w:rsidRDefault="002C333A" w:rsidP="002C333A">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sidR="002D1AC6">
      <w:rPr>
        <w:noProof/>
        <w:lang w:val="en-GB" w:eastAsia="en-GB"/>
      </w:rPr>
      <mc:AlternateContent>
        <mc:Choice Requires="wps">
          <w:drawing>
            <wp:anchor distT="45720" distB="45720" distL="114300" distR="114300" simplePos="0" relativeHeight="251672579" behindDoc="0" locked="0" layoutInCell="1" allowOverlap="1" wp14:anchorId="2236A9C9" wp14:editId="261C4C54">
              <wp:simplePos x="0" y="0"/>
              <wp:positionH relativeFrom="column">
                <wp:posOffset>3445679</wp:posOffset>
              </wp:positionH>
              <wp:positionV relativeFrom="paragraph">
                <wp:posOffset>48260</wp:posOffset>
              </wp:positionV>
              <wp:extent cx="2487929" cy="448309"/>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29" cy="448309"/>
                      </a:xfrm>
                      <a:prstGeom prst="rect">
                        <a:avLst/>
                      </a:prstGeom>
                      <a:noFill/>
                      <a:ln w="9525">
                        <a:noFill/>
                        <a:miter lim="800000"/>
                        <a:headEnd/>
                        <a:tailEnd/>
                      </a:ln>
                    </wps:spPr>
                    <wps:txbx>
                      <w:txbxContent>
                        <w:p w14:paraId="590E4EF4" w14:textId="77777777" w:rsidR="002D1AC6" w:rsidRPr="007F6B3C" w:rsidRDefault="002D1AC6" w:rsidP="002D1AC6">
                          <w:pPr>
                            <w:ind w:right="194"/>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236A9C9" id="_x0000_t202" coordsize="21600,21600" o:spt="202" path="m,l,21600r21600,l21600,xe">
              <v:stroke joinstyle="miter"/>
              <v:path gradientshapeok="t" o:connecttype="rect"/>
            </v:shapetype>
            <v:shape id="_x0000_s1029" type="#_x0000_t202" style="position:absolute;margin-left:271.3pt;margin-top:3.8pt;width:195.9pt;height:35.3pt;z-index:251672579;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" filled="f" stroked="f">
              <v:textbox>
                <w:txbxContent>
                  <w:p w14:paraId="590E4EF4" w14:textId="77777777" w:rsidR="002D1AC6" w:rsidRPr="007F6B3C" w:rsidRDefault="002D1AC6" w:rsidP="002D1AC6">
                    <w:pPr>
                      <w:ind w:right="194"/>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sidR="002D1AC6">
      <w:rPr>
        <w:noProof/>
        <w:lang w:val="en-GB" w:eastAsia="en-GB"/>
      </w:rPr>
      <w:drawing>
        <wp:anchor distT="0" distB="0" distL="114300" distR="114300" simplePos="0" relativeHeight="251673603" behindDoc="1" locked="0" layoutInCell="1" allowOverlap="1" wp14:anchorId="26A907DC" wp14:editId="3D9F587E">
          <wp:simplePos x="0" y="0"/>
          <wp:positionH relativeFrom="column">
            <wp:posOffset>123825</wp:posOffset>
          </wp:positionH>
          <wp:positionV relativeFrom="paragraph">
            <wp:posOffset>38100</wp:posOffset>
          </wp:positionV>
          <wp:extent cx="771525" cy="47973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rnGen_FinalLogo-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479735"/>
                  </a:xfrm>
                  <a:prstGeom prst="rect">
                    <a:avLst/>
                  </a:prstGeom>
                </pic:spPr>
              </pic:pic>
            </a:graphicData>
          </a:graphic>
        </wp:anchor>
      </w:drawing>
    </w:r>
  </w:p>
  <w:p w14:paraId="356668C1" w14:textId="01BF47EB" w:rsidR="002C333A" w:rsidRDefault="002C333A" w:rsidP="002C333A">
    <w:pPr>
      <w:pStyle w:val="Header"/>
    </w:pPr>
  </w:p>
  <w:p w14:paraId="3A626E35" w14:textId="0932E397" w:rsidR="005C256A" w:rsidRPr="002C333A" w:rsidRDefault="005C256A" w:rsidP="002C3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4FB4" w14:textId="578E2B83" w:rsidR="00145FD1" w:rsidRDefault="00F73C3B" w:rsidP="00BA4816">
    <w:pPr>
      <w:pStyle w:val="Header"/>
      <w:tabs>
        <w:tab w:val="clear" w:pos="4680"/>
        <w:tab w:val="clear" w:pos="9360"/>
        <w:tab w:val="left" w:pos="1500"/>
      </w:tabs>
    </w:pPr>
    <w:r>
      <w:rPr>
        <w:noProof/>
        <w:lang w:val="en-GB" w:eastAsia="en-GB"/>
      </w:rPr>
      <mc:AlternateContent>
        <mc:Choice Requires="wps">
          <w:drawing>
            <wp:anchor distT="45720" distB="45720" distL="114300" distR="114300" simplePos="0" relativeHeight="251658240" behindDoc="0" locked="0" layoutInCell="1" allowOverlap="1" wp14:anchorId="6FDD61F7" wp14:editId="04281CFB">
              <wp:simplePos x="0" y="0"/>
              <wp:positionH relativeFrom="column">
                <wp:posOffset>7277100</wp:posOffset>
              </wp:positionH>
              <wp:positionV relativeFrom="paragraph">
                <wp:posOffset>-171450</wp:posOffset>
              </wp:positionV>
              <wp:extent cx="2360930" cy="4476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4A90E824" w14:textId="77777777" w:rsidR="00145FD1" w:rsidRPr="007F6B3C" w:rsidRDefault="00145FD1" w:rsidP="00145FD1">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FDD61F7" id="_x0000_t202" coordsize="21600,21600" o:spt="202" path="m,l,21600r21600,l21600,xe">
              <v:stroke joinstyle="miter"/>
              <v:path gradientshapeok="t" o:connecttype="rect"/>
            </v:shapetype>
            <v:shape id="_x0000_s1030" type="#_x0000_t202" style="position:absolute;margin-left:573pt;margin-top:-13.5pt;width:185.9pt;height:35.2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" filled="f" stroked="f">
              <v:textbox>
                <w:txbxContent>
                  <w:p w14:paraId="4A90E824" w14:textId="77777777" w:rsidR="00145FD1" w:rsidRPr="007F6B3C" w:rsidRDefault="00145FD1" w:rsidP="00145FD1">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sidR="00BA4816">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4221" w14:textId="26A548A4" w:rsidR="00BA4816" w:rsidRDefault="00BA4816" w:rsidP="00145FD1">
    <w:pPr>
      <w:pStyle w:val="Header"/>
    </w:pPr>
    <w:r>
      <w:rPr>
        <w:noProof/>
        <w:lang w:val="en-GB" w:eastAsia="en-GB"/>
      </w:rPr>
      <mc:AlternateContent>
        <mc:Choice Requires="wps">
          <w:drawing>
            <wp:anchor distT="45720" distB="45720" distL="114300" distR="114300" simplePos="0" relativeHeight="251670531" behindDoc="0" locked="0" layoutInCell="1" allowOverlap="1" wp14:anchorId="2548E796" wp14:editId="3CAD2DF7">
              <wp:simplePos x="0" y="0"/>
              <wp:positionH relativeFrom="column">
                <wp:posOffset>5869305</wp:posOffset>
              </wp:positionH>
              <wp:positionV relativeFrom="paragraph">
                <wp:posOffset>3175</wp:posOffset>
              </wp:positionV>
              <wp:extent cx="2360930" cy="447675"/>
              <wp:effectExtent l="0" t="0" r="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58D8691F" w14:textId="77777777" w:rsidR="00BA4816" w:rsidRPr="007F6B3C" w:rsidRDefault="00BA4816" w:rsidP="00BA4816">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548E796" id="_x0000_t202" coordsize="21600,21600" o:spt="202" path="m,l,21600r21600,l21600,xe">
              <v:stroke joinstyle="miter"/>
              <v:path gradientshapeok="t" o:connecttype="rect"/>
            </v:shapetype>
            <v:shape id="_x0000_s1033" type="#_x0000_t202" style="position:absolute;margin-left:462.15pt;margin-top:.25pt;width:185.9pt;height:35.25pt;z-index:25167053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" filled="f" stroked="f">
              <v:textbox>
                <w:txbxContent>
                  <w:p w14:paraId="58D8691F" w14:textId="77777777" w:rsidR="00BA4816" w:rsidRPr="007F6B3C" w:rsidRDefault="00BA4816" w:rsidP="00BA4816">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Pr>
        <w:noProof/>
        <w:lang w:val="en-GB" w:eastAsia="en-GB"/>
      </w:rPr>
      <w:drawing>
        <wp:anchor distT="0" distB="0" distL="114300" distR="114300" simplePos="0" relativeHeight="251668483" behindDoc="1" locked="0" layoutInCell="1" allowOverlap="1" wp14:anchorId="48635925" wp14:editId="2DE076EC">
          <wp:simplePos x="0" y="0"/>
          <wp:positionH relativeFrom="column">
            <wp:posOffset>0</wp:posOffset>
          </wp:positionH>
          <wp:positionV relativeFrom="paragraph">
            <wp:posOffset>0</wp:posOffset>
          </wp:positionV>
          <wp:extent cx="771525" cy="479735"/>
          <wp:effectExtent l="0" t="0" r="0" b="0"/>
          <wp:wrapNone/>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rnGen_FinalLogo-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479735"/>
                  </a:xfrm>
                  <a:prstGeom prst="rect">
                    <a:avLst/>
                  </a:prstGeom>
                </pic:spPr>
              </pic:pic>
            </a:graphicData>
          </a:graphic>
        </wp:anchor>
      </w:drawing>
    </w:r>
  </w:p>
  <w:p w14:paraId="7710C5F9" w14:textId="73B6533A" w:rsidR="00BA4816" w:rsidRDefault="00BA48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23D9" w14:textId="77777777" w:rsidR="00ED354B" w:rsidRDefault="00ED354B" w:rsidP="00145FD1">
    <w:pPr>
      <w:pStyle w:val="Header"/>
    </w:pPr>
    <w:r>
      <w:rPr>
        <w:noProof/>
        <w:lang w:val="en-GB" w:eastAsia="en-GB"/>
      </w:rPr>
      <mc:AlternateContent>
        <mc:Choice Requires="wps">
          <w:drawing>
            <wp:anchor distT="45720" distB="45720" distL="114300" distR="114300" simplePos="0" relativeHeight="251676675" behindDoc="0" locked="0" layoutInCell="1" allowOverlap="1" wp14:anchorId="7F51AD24" wp14:editId="7B6C44DF">
              <wp:simplePos x="0" y="0"/>
              <wp:positionH relativeFrom="column">
                <wp:posOffset>5869305</wp:posOffset>
              </wp:positionH>
              <wp:positionV relativeFrom="paragraph">
                <wp:posOffset>3175</wp:posOffset>
              </wp:positionV>
              <wp:extent cx="2360930" cy="4476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1BC16A9D" w14:textId="77777777" w:rsidR="00ED354B" w:rsidRPr="007F6B3C" w:rsidRDefault="00ED354B" w:rsidP="00BA4816">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F51AD24" id="_x0000_t202" coordsize="21600,21600" o:spt="202" path="m,l,21600r21600,l21600,xe">
              <v:stroke joinstyle="miter"/>
              <v:path gradientshapeok="t" o:connecttype="rect"/>
            </v:shapetype>
            <v:shape id="_x0000_s1032" type="#_x0000_t202" style="position:absolute;margin-left:462.15pt;margin-top:.25pt;width:185.9pt;height:35.25pt;z-index:251676675;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" filled="f" stroked="f">
              <v:textbox>
                <w:txbxContent>
                  <w:p w14:paraId="1BC16A9D" w14:textId="77777777" w:rsidR="00ED354B" w:rsidRPr="007F6B3C" w:rsidRDefault="00ED354B" w:rsidP="00BA4816">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Pr>
        <w:noProof/>
        <w:lang w:val="en-GB" w:eastAsia="en-GB"/>
      </w:rPr>
      <w:drawing>
        <wp:anchor distT="0" distB="0" distL="114300" distR="114300" simplePos="0" relativeHeight="251675651" behindDoc="1" locked="0" layoutInCell="1" allowOverlap="1" wp14:anchorId="039B1687" wp14:editId="6FBBE1BA">
          <wp:simplePos x="0" y="0"/>
          <wp:positionH relativeFrom="column">
            <wp:posOffset>0</wp:posOffset>
          </wp:positionH>
          <wp:positionV relativeFrom="paragraph">
            <wp:posOffset>0</wp:posOffset>
          </wp:positionV>
          <wp:extent cx="771525" cy="479735"/>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rnGen_FinalLogo-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479735"/>
                  </a:xfrm>
                  <a:prstGeom prst="rect">
                    <a:avLst/>
                  </a:prstGeom>
                </pic:spPr>
              </pic:pic>
            </a:graphicData>
          </a:graphic>
        </wp:anchor>
      </w:drawing>
    </w:r>
  </w:p>
  <w:p w14:paraId="711CF78C" w14:textId="77777777" w:rsidR="00ED354B" w:rsidRDefault="00ED3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5966"/>
    <w:multiLevelType w:val="hybridMultilevel"/>
    <w:tmpl w:val="B246CBDA"/>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625AC"/>
    <w:multiLevelType w:val="hybridMultilevel"/>
    <w:tmpl w:val="E75A266E"/>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36F90"/>
    <w:multiLevelType w:val="hybridMultilevel"/>
    <w:tmpl w:val="5D422DC0"/>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421A2"/>
    <w:multiLevelType w:val="hybridMultilevel"/>
    <w:tmpl w:val="F4F2ABFE"/>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C1BE8"/>
    <w:multiLevelType w:val="hybridMultilevel"/>
    <w:tmpl w:val="841A64AE"/>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F4869"/>
    <w:multiLevelType w:val="hybridMultilevel"/>
    <w:tmpl w:val="97A2C9AE"/>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900FF"/>
    <w:multiLevelType w:val="hybridMultilevel"/>
    <w:tmpl w:val="9110B90E"/>
    <w:lvl w:ilvl="0" w:tplc="21F04EC6">
      <w:start w:val="1"/>
      <w:numFmt w:val="bullet"/>
      <w:lvlText w:val="-"/>
      <w:lvlJc w:val="left"/>
      <w:pPr>
        <w:ind w:left="720" w:hanging="360"/>
      </w:pPr>
      <w:rPr>
        <w:rFonts w:ascii="Open Sans Light" w:eastAsiaTheme="minorHAnsi"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1D0799"/>
    <w:multiLevelType w:val="hybridMultilevel"/>
    <w:tmpl w:val="595C9EFC"/>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BB7BB1"/>
    <w:multiLevelType w:val="hybridMultilevel"/>
    <w:tmpl w:val="1382CCBA"/>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CF2FC6"/>
    <w:multiLevelType w:val="hybridMultilevel"/>
    <w:tmpl w:val="E662F1DC"/>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A05E59"/>
    <w:multiLevelType w:val="hybridMultilevel"/>
    <w:tmpl w:val="AEAA20AA"/>
    <w:lvl w:ilvl="0" w:tplc="80E44FA2">
      <w:start w:val="1"/>
      <w:numFmt w:val="bullet"/>
      <w:lvlText w:val="o"/>
      <w:lvlJc w:val="left"/>
      <w:pPr>
        <w:ind w:left="1440" w:hanging="360"/>
      </w:pPr>
      <w:rPr>
        <w:rFonts w:ascii="Courier New" w:hAnsi="Courier New" w:cs="Courier New" w:hint="default"/>
        <w:color w:val="52BAAD" w:themeColor="accent2"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6"/>
  </w:num>
  <w:num w:numId="4">
    <w:abstractNumId w:val="9"/>
  </w:num>
  <w:num w:numId="5">
    <w:abstractNumId w:val="8"/>
  </w:num>
  <w:num w:numId="6">
    <w:abstractNumId w:val="10"/>
  </w:num>
  <w:num w:numId="7">
    <w:abstractNumId w:val="3"/>
  </w:num>
  <w:num w:numId="8">
    <w:abstractNumId w:val="1"/>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2EE"/>
    <w:rsid w:val="00001F37"/>
    <w:rsid w:val="00003DDB"/>
    <w:rsid w:val="0000613D"/>
    <w:rsid w:val="000213D6"/>
    <w:rsid w:val="00021E3F"/>
    <w:rsid w:val="0002214C"/>
    <w:rsid w:val="00022DF2"/>
    <w:rsid w:val="00025D00"/>
    <w:rsid w:val="00025E5C"/>
    <w:rsid w:val="0002644B"/>
    <w:rsid w:val="00030650"/>
    <w:rsid w:val="00040853"/>
    <w:rsid w:val="00046B9A"/>
    <w:rsid w:val="0005064E"/>
    <w:rsid w:val="00053466"/>
    <w:rsid w:val="00070C44"/>
    <w:rsid w:val="00076744"/>
    <w:rsid w:val="00080200"/>
    <w:rsid w:val="0009131E"/>
    <w:rsid w:val="000A7B04"/>
    <w:rsid w:val="000B46E6"/>
    <w:rsid w:val="000C3347"/>
    <w:rsid w:val="000C357E"/>
    <w:rsid w:val="000D0C30"/>
    <w:rsid w:val="000D1D29"/>
    <w:rsid w:val="000D2C6D"/>
    <w:rsid w:val="000D3555"/>
    <w:rsid w:val="000E72EE"/>
    <w:rsid w:val="000E7632"/>
    <w:rsid w:val="001011B7"/>
    <w:rsid w:val="001029CC"/>
    <w:rsid w:val="001030D8"/>
    <w:rsid w:val="001059FD"/>
    <w:rsid w:val="00107FC3"/>
    <w:rsid w:val="00121762"/>
    <w:rsid w:val="001354EF"/>
    <w:rsid w:val="00141230"/>
    <w:rsid w:val="00143AC9"/>
    <w:rsid w:val="00143E80"/>
    <w:rsid w:val="00145FD1"/>
    <w:rsid w:val="0014671C"/>
    <w:rsid w:val="001502B2"/>
    <w:rsid w:val="00161C0E"/>
    <w:rsid w:val="00167CE5"/>
    <w:rsid w:val="001734C6"/>
    <w:rsid w:val="00187AE8"/>
    <w:rsid w:val="00191E10"/>
    <w:rsid w:val="00193618"/>
    <w:rsid w:val="00194DF0"/>
    <w:rsid w:val="001B7F88"/>
    <w:rsid w:val="001D1883"/>
    <w:rsid w:val="001E2584"/>
    <w:rsid w:val="001F0BDF"/>
    <w:rsid w:val="001F31C7"/>
    <w:rsid w:val="001F5369"/>
    <w:rsid w:val="001F76AA"/>
    <w:rsid w:val="00205DCC"/>
    <w:rsid w:val="0020626F"/>
    <w:rsid w:val="00207B92"/>
    <w:rsid w:val="0021250E"/>
    <w:rsid w:val="002221DF"/>
    <w:rsid w:val="00224E11"/>
    <w:rsid w:val="00225650"/>
    <w:rsid w:val="002265F0"/>
    <w:rsid w:val="0023163A"/>
    <w:rsid w:val="00236D1C"/>
    <w:rsid w:val="00241F52"/>
    <w:rsid w:val="00242454"/>
    <w:rsid w:val="002475E3"/>
    <w:rsid w:val="00250137"/>
    <w:rsid w:val="00254BE0"/>
    <w:rsid w:val="00264840"/>
    <w:rsid w:val="0027062D"/>
    <w:rsid w:val="00271C60"/>
    <w:rsid w:val="00276327"/>
    <w:rsid w:val="00282F9D"/>
    <w:rsid w:val="002A1C30"/>
    <w:rsid w:val="002A36F9"/>
    <w:rsid w:val="002A4F60"/>
    <w:rsid w:val="002A7B40"/>
    <w:rsid w:val="002B21A9"/>
    <w:rsid w:val="002B577E"/>
    <w:rsid w:val="002B608D"/>
    <w:rsid w:val="002B7100"/>
    <w:rsid w:val="002B7AC8"/>
    <w:rsid w:val="002C1E0A"/>
    <w:rsid w:val="002C333A"/>
    <w:rsid w:val="002C5C7D"/>
    <w:rsid w:val="002D048F"/>
    <w:rsid w:val="002D1AC6"/>
    <w:rsid w:val="002D3957"/>
    <w:rsid w:val="002D6CC6"/>
    <w:rsid w:val="002E086B"/>
    <w:rsid w:val="002E4CF9"/>
    <w:rsid w:val="002F082E"/>
    <w:rsid w:val="002F0BD4"/>
    <w:rsid w:val="002F245C"/>
    <w:rsid w:val="002F5C70"/>
    <w:rsid w:val="002F6051"/>
    <w:rsid w:val="002F666A"/>
    <w:rsid w:val="00302292"/>
    <w:rsid w:val="00307607"/>
    <w:rsid w:val="00314BCE"/>
    <w:rsid w:val="00315E42"/>
    <w:rsid w:val="00322EDD"/>
    <w:rsid w:val="00324D58"/>
    <w:rsid w:val="00337B96"/>
    <w:rsid w:val="00340B8A"/>
    <w:rsid w:val="00345784"/>
    <w:rsid w:val="00362116"/>
    <w:rsid w:val="00365590"/>
    <w:rsid w:val="00370DBF"/>
    <w:rsid w:val="00371A59"/>
    <w:rsid w:val="003738B6"/>
    <w:rsid w:val="00382F8B"/>
    <w:rsid w:val="003860C4"/>
    <w:rsid w:val="00392D49"/>
    <w:rsid w:val="003939A1"/>
    <w:rsid w:val="003B7EEC"/>
    <w:rsid w:val="003D1574"/>
    <w:rsid w:val="003D1746"/>
    <w:rsid w:val="003D665F"/>
    <w:rsid w:val="003D7E06"/>
    <w:rsid w:val="003E357B"/>
    <w:rsid w:val="003E6D32"/>
    <w:rsid w:val="003E7EF6"/>
    <w:rsid w:val="003F1178"/>
    <w:rsid w:val="00400CBF"/>
    <w:rsid w:val="00401BAE"/>
    <w:rsid w:val="00401C30"/>
    <w:rsid w:val="0040214C"/>
    <w:rsid w:val="00406C58"/>
    <w:rsid w:val="00406CA9"/>
    <w:rsid w:val="00423158"/>
    <w:rsid w:val="004231A0"/>
    <w:rsid w:val="00424E96"/>
    <w:rsid w:val="00424F70"/>
    <w:rsid w:val="00434724"/>
    <w:rsid w:val="0044366A"/>
    <w:rsid w:val="00451B37"/>
    <w:rsid w:val="00453D2D"/>
    <w:rsid w:val="00455431"/>
    <w:rsid w:val="00455C95"/>
    <w:rsid w:val="00477E9F"/>
    <w:rsid w:val="004801DD"/>
    <w:rsid w:val="00482293"/>
    <w:rsid w:val="004850B2"/>
    <w:rsid w:val="00490C1D"/>
    <w:rsid w:val="004931CA"/>
    <w:rsid w:val="004953CD"/>
    <w:rsid w:val="004A0618"/>
    <w:rsid w:val="004A3C27"/>
    <w:rsid w:val="004B05BE"/>
    <w:rsid w:val="004C1437"/>
    <w:rsid w:val="004C59CC"/>
    <w:rsid w:val="004C5EFD"/>
    <w:rsid w:val="004E0A1F"/>
    <w:rsid w:val="004E2630"/>
    <w:rsid w:val="004E4F33"/>
    <w:rsid w:val="004E6C00"/>
    <w:rsid w:val="004E79A6"/>
    <w:rsid w:val="004F13DA"/>
    <w:rsid w:val="004F3D1E"/>
    <w:rsid w:val="004F7367"/>
    <w:rsid w:val="00503CA6"/>
    <w:rsid w:val="00505C5B"/>
    <w:rsid w:val="00510139"/>
    <w:rsid w:val="0051068A"/>
    <w:rsid w:val="00510A4A"/>
    <w:rsid w:val="00511177"/>
    <w:rsid w:val="005321C8"/>
    <w:rsid w:val="00532F28"/>
    <w:rsid w:val="005340A4"/>
    <w:rsid w:val="00536780"/>
    <w:rsid w:val="00544DD3"/>
    <w:rsid w:val="00545DC7"/>
    <w:rsid w:val="005607AE"/>
    <w:rsid w:val="00561303"/>
    <w:rsid w:val="00561A00"/>
    <w:rsid w:val="00564565"/>
    <w:rsid w:val="005645DB"/>
    <w:rsid w:val="0056609D"/>
    <w:rsid w:val="005757C6"/>
    <w:rsid w:val="00580204"/>
    <w:rsid w:val="00594761"/>
    <w:rsid w:val="00595707"/>
    <w:rsid w:val="005A0262"/>
    <w:rsid w:val="005A3166"/>
    <w:rsid w:val="005B085A"/>
    <w:rsid w:val="005B19E1"/>
    <w:rsid w:val="005C2082"/>
    <w:rsid w:val="005C256A"/>
    <w:rsid w:val="005C35DF"/>
    <w:rsid w:val="005C4720"/>
    <w:rsid w:val="005D2D7C"/>
    <w:rsid w:val="005D6724"/>
    <w:rsid w:val="005E107B"/>
    <w:rsid w:val="005E65FE"/>
    <w:rsid w:val="005E6821"/>
    <w:rsid w:val="005F068F"/>
    <w:rsid w:val="005F2273"/>
    <w:rsid w:val="005F38F8"/>
    <w:rsid w:val="00601438"/>
    <w:rsid w:val="00603F67"/>
    <w:rsid w:val="0062157F"/>
    <w:rsid w:val="00640EB0"/>
    <w:rsid w:val="00640F77"/>
    <w:rsid w:val="006428C9"/>
    <w:rsid w:val="00642BF1"/>
    <w:rsid w:val="006440AE"/>
    <w:rsid w:val="00645D05"/>
    <w:rsid w:val="00647564"/>
    <w:rsid w:val="006504BF"/>
    <w:rsid w:val="006522F1"/>
    <w:rsid w:val="00653570"/>
    <w:rsid w:val="00662959"/>
    <w:rsid w:val="006777CD"/>
    <w:rsid w:val="00680053"/>
    <w:rsid w:val="00681936"/>
    <w:rsid w:val="00681DC7"/>
    <w:rsid w:val="00687A88"/>
    <w:rsid w:val="00692EED"/>
    <w:rsid w:val="006B326D"/>
    <w:rsid w:val="006E007B"/>
    <w:rsid w:val="006E63CC"/>
    <w:rsid w:val="006F0FE6"/>
    <w:rsid w:val="006F2C17"/>
    <w:rsid w:val="00700868"/>
    <w:rsid w:val="00702347"/>
    <w:rsid w:val="00705FEC"/>
    <w:rsid w:val="00706902"/>
    <w:rsid w:val="00712472"/>
    <w:rsid w:val="00727972"/>
    <w:rsid w:val="00737035"/>
    <w:rsid w:val="007461BA"/>
    <w:rsid w:val="00754E97"/>
    <w:rsid w:val="00760ADC"/>
    <w:rsid w:val="0076570D"/>
    <w:rsid w:val="00773FE6"/>
    <w:rsid w:val="00776AE7"/>
    <w:rsid w:val="00787E6C"/>
    <w:rsid w:val="007A4105"/>
    <w:rsid w:val="007A557D"/>
    <w:rsid w:val="007E72CD"/>
    <w:rsid w:val="007F0C3F"/>
    <w:rsid w:val="007F54DC"/>
    <w:rsid w:val="007F6B3C"/>
    <w:rsid w:val="008017AB"/>
    <w:rsid w:val="00805396"/>
    <w:rsid w:val="0081024F"/>
    <w:rsid w:val="00811CC4"/>
    <w:rsid w:val="00816B49"/>
    <w:rsid w:val="008232EA"/>
    <w:rsid w:val="00833F84"/>
    <w:rsid w:val="00842F10"/>
    <w:rsid w:val="00844098"/>
    <w:rsid w:val="008614F6"/>
    <w:rsid w:val="00862F5C"/>
    <w:rsid w:val="008646DD"/>
    <w:rsid w:val="00867934"/>
    <w:rsid w:val="00870BA2"/>
    <w:rsid w:val="008753E6"/>
    <w:rsid w:val="00877E67"/>
    <w:rsid w:val="0088057B"/>
    <w:rsid w:val="008808DE"/>
    <w:rsid w:val="00880BCF"/>
    <w:rsid w:val="00883AB0"/>
    <w:rsid w:val="00884B8E"/>
    <w:rsid w:val="008864F4"/>
    <w:rsid w:val="008926D1"/>
    <w:rsid w:val="00897F09"/>
    <w:rsid w:val="008B093B"/>
    <w:rsid w:val="008B75E1"/>
    <w:rsid w:val="008C16F8"/>
    <w:rsid w:val="008C1862"/>
    <w:rsid w:val="008C3569"/>
    <w:rsid w:val="008D04BD"/>
    <w:rsid w:val="008D10D1"/>
    <w:rsid w:val="008D64EA"/>
    <w:rsid w:val="008D6884"/>
    <w:rsid w:val="008E1743"/>
    <w:rsid w:val="008F26A5"/>
    <w:rsid w:val="008F26BC"/>
    <w:rsid w:val="008F664C"/>
    <w:rsid w:val="00901C70"/>
    <w:rsid w:val="00901EFB"/>
    <w:rsid w:val="009141D6"/>
    <w:rsid w:val="00914D9B"/>
    <w:rsid w:val="009214FD"/>
    <w:rsid w:val="00922DF0"/>
    <w:rsid w:val="009230B9"/>
    <w:rsid w:val="00924936"/>
    <w:rsid w:val="0092499B"/>
    <w:rsid w:val="009277CA"/>
    <w:rsid w:val="00941851"/>
    <w:rsid w:val="00947E1A"/>
    <w:rsid w:val="00950C99"/>
    <w:rsid w:val="00955ADB"/>
    <w:rsid w:val="00965C0B"/>
    <w:rsid w:val="00965F24"/>
    <w:rsid w:val="00966542"/>
    <w:rsid w:val="00966DE6"/>
    <w:rsid w:val="00973A10"/>
    <w:rsid w:val="00984BE4"/>
    <w:rsid w:val="00985D3B"/>
    <w:rsid w:val="00995B10"/>
    <w:rsid w:val="009964D7"/>
    <w:rsid w:val="009A0F47"/>
    <w:rsid w:val="009C4D3D"/>
    <w:rsid w:val="009C7510"/>
    <w:rsid w:val="009D3B47"/>
    <w:rsid w:val="009D5215"/>
    <w:rsid w:val="009E14C6"/>
    <w:rsid w:val="009E192E"/>
    <w:rsid w:val="009F013C"/>
    <w:rsid w:val="009F7313"/>
    <w:rsid w:val="00A03DD6"/>
    <w:rsid w:val="00A042DB"/>
    <w:rsid w:val="00A15633"/>
    <w:rsid w:val="00A1723C"/>
    <w:rsid w:val="00A25E9C"/>
    <w:rsid w:val="00A33160"/>
    <w:rsid w:val="00A36970"/>
    <w:rsid w:val="00A42A3D"/>
    <w:rsid w:val="00A517FB"/>
    <w:rsid w:val="00A51B2D"/>
    <w:rsid w:val="00A60E9E"/>
    <w:rsid w:val="00A60F54"/>
    <w:rsid w:val="00A640FA"/>
    <w:rsid w:val="00A80846"/>
    <w:rsid w:val="00A94249"/>
    <w:rsid w:val="00A96217"/>
    <w:rsid w:val="00AA0E77"/>
    <w:rsid w:val="00AA24CF"/>
    <w:rsid w:val="00AA39A6"/>
    <w:rsid w:val="00AB0C94"/>
    <w:rsid w:val="00AB4C95"/>
    <w:rsid w:val="00AC1474"/>
    <w:rsid w:val="00AC38EF"/>
    <w:rsid w:val="00AC7CB1"/>
    <w:rsid w:val="00AD0D69"/>
    <w:rsid w:val="00AD2952"/>
    <w:rsid w:val="00AD533C"/>
    <w:rsid w:val="00AD568D"/>
    <w:rsid w:val="00AE5428"/>
    <w:rsid w:val="00AF14E6"/>
    <w:rsid w:val="00AF247E"/>
    <w:rsid w:val="00B04189"/>
    <w:rsid w:val="00B12C6C"/>
    <w:rsid w:val="00B12EDD"/>
    <w:rsid w:val="00B14D2B"/>
    <w:rsid w:val="00B22564"/>
    <w:rsid w:val="00B407DB"/>
    <w:rsid w:val="00B40A21"/>
    <w:rsid w:val="00B40C6F"/>
    <w:rsid w:val="00B4425C"/>
    <w:rsid w:val="00B4429E"/>
    <w:rsid w:val="00B613CD"/>
    <w:rsid w:val="00B65494"/>
    <w:rsid w:val="00B657A6"/>
    <w:rsid w:val="00B67474"/>
    <w:rsid w:val="00B7350C"/>
    <w:rsid w:val="00B90CB6"/>
    <w:rsid w:val="00B921CC"/>
    <w:rsid w:val="00B92387"/>
    <w:rsid w:val="00B949A1"/>
    <w:rsid w:val="00B96AB7"/>
    <w:rsid w:val="00BA0C8B"/>
    <w:rsid w:val="00BA22E9"/>
    <w:rsid w:val="00BA4816"/>
    <w:rsid w:val="00BA70F5"/>
    <w:rsid w:val="00BC20CF"/>
    <w:rsid w:val="00BD3A83"/>
    <w:rsid w:val="00BD4C07"/>
    <w:rsid w:val="00BD546E"/>
    <w:rsid w:val="00BD7085"/>
    <w:rsid w:val="00BD76F3"/>
    <w:rsid w:val="00BE1037"/>
    <w:rsid w:val="00BE3633"/>
    <w:rsid w:val="00BE63BE"/>
    <w:rsid w:val="00BF5843"/>
    <w:rsid w:val="00C01D8E"/>
    <w:rsid w:val="00C021B0"/>
    <w:rsid w:val="00C06F9A"/>
    <w:rsid w:val="00C22166"/>
    <w:rsid w:val="00C26889"/>
    <w:rsid w:val="00C410DB"/>
    <w:rsid w:val="00C46F5A"/>
    <w:rsid w:val="00C47A66"/>
    <w:rsid w:val="00C603D7"/>
    <w:rsid w:val="00C65068"/>
    <w:rsid w:val="00C67AA5"/>
    <w:rsid w:val="00C73DB0"/>
    <w:rsid w:val="00C92968"/>
    <w:rsid w:val="00CA648A"/>
    <w:rsid w:val="00CB257A"/>
    <w:rsid w:val="00CB3272"/>
    <w:rsid w:val="00CB483C"/>
    <w:rsid w:val="00CC0A9F"/>
    <w:rsid w:val="00CE7855"/>
    <w:rsid w:val="00CF72D0"/>
    <w:rsid w:val="00D01B7C"/>
    <w:rsid w:val="00D10593"/>
    <w:rsid w:val="00D1192A"/>
    <w:rsid w:val="00D145AF"/>
    <w:rsid w:val="00D241A6"/>
    <w:rsid w:val="00D24734"/>
    <w:rsid w:val="00D317AF"/>
    <w:rsid w:val="00D326FD"/>
    <w:rsid w:val="00D43A10"/>
    <w:rsid w:val="00D509E7"/>
    <w:rsid w:val="00D62696"/>
    <w:rsid w:val="00D626A2"/>
    <w:rsid w:val="00D72E71"/>
    <w:rsid w:val="00D80353"/>
    <w:rsid w:val="00D81FCF"/>
    <w:rsid w:val="00D96339"/>
    <w:rsid w:val="00DA3C4A"/>
    <w:rsid w:val="00DB1A93"/>
    <w:rsid w:val="00DB7DD3"/>
    <w:rsid w:val="00DC197C"/>
    <w:rsid w:val="00DC38FA"/>
    <w:rsid w:val="00DD0CB6"/>
    <w:rsid w:val="00DD3E7B"/>
    <w:rsid w:val="00DD79AD"/>
    <w:rsid w:val="00DE0736"/>
    <w:rsid w:val="00DE57FF"/>
    <w:rsid w:val="00DE67D6"/>
    <w:rsid w:val="00E026D9"/>
    <w:rsid w:val="00E1209A"/>
    <w:rsid w:val="00E17101"/>
    <w:rsid w:val="00E177D4"/>
    <w:rsid w:val="00E204ED"/>
    <w:rsid w:val="00E2172B"/>
    <w:rsid w:val="00E30794"/>
    <w:rsid w:val="00E31464"/>
    <w:rsid w:val="00E43910"/>
    <w:rsid w:val="00E44BDF"/>
    <w:rsid w:val="00E53577"/>
    <w:rsid w:val="00E604F9"/>
    <w:rsid w:val="00E61B5F"/>
    <w:rsid w:val="00E7616B"/>
    <w:rsid w:val="00E834D1"/>
    <w:rsid w:val="00E85FAB"/>
    <w:rsid w:val="00E875A3"/>
    <w:rsid w:val="00E96CDB"/>
    <w:rsid w:val="00EC2D6F"/>
    <w:rsid w:val="00ED354B"/>
    <w:rsid w:val="00ED36AD"/>
    <w:rsid w:val="00ED38AA"/>
    <w:rsid w:val="00ED6D3D"/>
    <w:rsid w:val="00EE1328"/>
    <w:rsid w:val="00EE4EE8"/>
    <w:rsid w:val="00EF2ECE"/>
    <w:rsid w:val="00F068D1"/>
    <w:rsid w:val="00F12E25"/>
    <w:rsid w:val="00F253EC"/>
    <w:rsid w:val="00F334A4"/>
    <w:rsid w:val="00F44DED"/>
    <w:rsid w:val="00F45E14"/>
    <w:rsid w:val="00F555D5"/>
    <w:rsid w:val="00F55D25"/>
    <w:rsid w:val="00F56BE5"/>
    <w:rsid w:val="00F5713F"/>
    <w:rsid w:val="00F704E5"/>
    <w:rsid w:val="00F73C3B"/>
    <w:rsid w:val="00F742EF"/>
    <w:rsid w:val="00F778EE"/>
    <w:rsid w:val="00F97323"/>
    <w:rsid w:val="00F97F2F"/>
    <w:rsid w:val="00FA2409"/>
    <w:rsid w:val="00FA5063"/>
    <w:rsid w:val="00FA6823"/>
    <w:rsid w:val="00FA6C7B"/>
    <w:rsid w:val="00FB1CC5"/>
    <w:rsid w:val="00FB4F06"/>
    <w:rsid w:val="00FC16D7"/>
    <w:rsid w:val="00FC2769"/>
    <w:rsid w:val="00FD09FC"/>
    <w:rsid w:val="00FD18CB"/>
    <w:rsid w:val="00FD1C0D"/>
    <w:rsid w:val="00FD2348"/>
    <w:rsid w:val="00FD47C7"/>
    <w:rsid w:val="00FD61A3"/>
    <w:rsid w:val="00FE1238"/>
    <w:rsid w:val="00FE24AB"/>
    <w:rsid w:val="00FE2820"/>
    <w:rsid w:val="00FE384B"/>
    <w:rsid w:val="00FE51D8"/>
    <w:rsid w:val="00FF09C4"/>
    <w:rsid w:val="00FF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E02275"/>
  <w15:chartTrackingRefBased/>
  <w15:docId w15:val="{FE7BDDF3-9FB9-4DDF-964F-B6ECF9D6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9C4"/>
    <w:rPr>
      <w:rFonts w:ascii="Open Sans Light" w:hAnsi="Open Sans Light"/>
      <w:color w:val="636A6F" w:themeColor="background2" w:themeShade="BF"/>
    </w:rPr>
  </w:style>
  <w:style w:type="paragraph" w:styleId="Heading1">
    <w:name w:val="heading 1"/>
    <w:basedOn w:val="Normal"/>
    <w:next w:val="Normal"/>
    <w:link w:val="Heading1Char"/>
    <w:uiPriority w:val="9"/>
    <w:qFormat/>
    <w:rsid w:val="003E6D32"/>
    <w:pPr>
      <w:outlineLvl w:val="0"/>
    </w:pPr>
    <w:rPr>
      <w:rFonts w:asciiTheme="majorHAnsi" w:hAnsiTheme="majorHAnsi"/>
      <w:b/>
      <w:color w:val="93D4CC" w:themeColor="accent2"/>
      <w:sz w:val="36"/>
      <w:szCs w:val="36"/>
    </w:rPr>
  </w:style>
  <w:style w:type="paragraph" w:styleId="Heading2">
    <w:name w:val="heading 2"/>
    <w:basedOn w:val="Normal"/>
    <w:next w:val="Normal"/>
    <w:link w:val="Heading2Char"/>
    <w:uiPriority w:val="9"/>
    <w:unhideWhenUsed/>
    <w:qFormat/>
    <w:rsid w:val="003E6D32"/>
    <w:pPr>
      <w:outlineLvl w:val="1"/>
    </w:pPr>
    <w:rPr>
      <w:rFonts w:asciiTheme="majorHAnsi" w:hAnsiTheme="majorHAnsi"/>
      <w:b/>
      <w:color w:val="F2613A" w:themeColor="accent6"/>
      <w:sz w:val="28"/>
      <w:szCs w:val="32"/>
    </w:rPr>
  </w:style>
  <w:style w:type="paragraph" w:styleId="Heading3">
    <w:name w:val="heading 3"/>
    <w:basedOn w:val="Normal"/>
    <w:next w:val="Normal"/>
    <w:link w:val="Heading3Char"/>
    <w:uiPriority w:val="9"/>
    <w:unhideWhenUsed/>
    <w:qFormat/>
    <w:rsid w:val="003E6D32"/>
    <w:pPr>
      <w:outlineLvl w:val="2"/>
    </w:pPr>
    <w:rPr>
      <w:rFonts w:asciiTheme="majorHAnsi" w:hAnsiTheme="majorHAnsi"/>
      <w:color w:val="858AA8" w:themeColor="accent5"/>
      <w:sz w:val="28"/>
      <w:szCs w:val="28"/>
    </w:rPr>
  </w:style>
  <w:style w:type="paragraph" w:styleId="Heading4">
    <w:name w:val="heading 4"/>
    <w:basedOn w:val="Normal"/>
    <w:next w:val="Normal"/>
    <w:link w:val="Heading4Char"/>
    <w:uiPriority w:val="9"/>
    <w:unhideWhenUsed/>
    <w:qFormat/>
    <w:rsid w:val="003E6D32"/>
    <w:pPr>
      <w:outlineLvl w:val="3"/>
    </w:pPr>
    <w:rPr>
      <w:rFonts w:asciiTheme="majorHAnsi" w:hAnsiTheme="majorHAnsi"/>
      <w:b/>
      <w:i/>
      <w:color w:val="C7ADDB" w:themeColor="accent3"/>
      <w:sz w:val="24"/>
      <w:szCs w:val="28"/>
    </w:rPr>
  </w:style>
  <w:style w:type="paragraph" w:styleId="Heading5">
    <w:name w:val="heading 5"/>
    <w:basedOn w:val="Normal"/>
    <w:next w:val="Normal"/>
    <w:link w:val="Heading5Char"/>
    <w:uiPriority w:val="9"/>
    <w:semiHidden/>
    <w:unhideWhenUsed/>
    <w:qFormat/>
    <w:rsid w:val="003E6D32"/>
    <w:pPr>
      <w:keepNext/>
      <w:keepLines/>
      <w:spacing w:before="40" w:after="0"/>
      <w:outlineLvl w:val="4"/>
    </w:pPr>
    <w:rPr>
      <w:rFonts w:asciiTheme="majorHAnsi" w:eastAsiaTheme="majorEastAsia" w:hAnsiTheme="majorHAnsi" w:cstheme="majorBidi"/>
      <w:color w:val="9DA57C"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2EE"/>
  </w:style>
  <w:style w:type="paragraph" w:styleId="Footer">
    <w:name w:val="footer"/>
    <w:basedOn w:val="Normal"/>
    <w:link w:val="FooterChar"/>
    <w:uiPriority w:val="99"/>
    <w:unhideWhenUsed/>
    <w:rsid w:val="000E7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2EE"/>
  </w:style>
  <w:style w:type="character" w:customStyle="1" w:styleId="Heading1Char">
    <w:name w:val="Heading 1 Char"/>
    <w:basedOn w:val="DefaultParagraphFont"/>
    <w:link w:val="Heading1"/>
    <w:uiPriority w:val="9"/>
    <w:rsid w:val="003E6D32"/>
    <w:rPr>
      <w:rFonts w:asciiTheme="majorHAnsi" w:hAnsiTheme="majorHAnsi"/>
      <w:b/>
      <w:color w:val="93D4CC" w:themeColor="accent2"/>
      <w:sz w:val="36"/>
      <w:szCs w:val="36"/>
    </w:rPr>
  </w:style>
  <w:style w:type="character" w:customStyle="1" w:styleId="Heading2Char">
    <w:name w:val="Heading 2 Char"/>
    <w:basedOn w:val="DefaultParagraphFont"/>
    <w:link w:val="Heading2"/>
    <w:uiPriority w:val="9"/>
    <w:rsid w:val="003E6D32"/>
    <w:rPr>
      <w:rFonts w:asciiTheme="majorHAnsi" w:hAnsiTheme="majorHAnsi"/>
      <w:b/>
      <w:color w:val="F2613A" w:themeColor="accent6"/>
      <w:sz w:val="28"/>
      <w:szCs w:val="32"/>
    </w:rPr>
  </w:style>
  <w:style w:type="character" w:customStyle="1" w:styleId="Heading3Char">
    <w:name w:val="Heading 3 Char"/>
    <w:basedOn w:val="DefaultParagraphFont"/>
    <w:link w:val="Heading3"/>
    <w:uiPriority w:val="9"/>
    <w:rsid w:val="003E6D32"/>
    <w:rPr>
      <w:rFonts w:asciiTheme="majorHAnsi" w:hAnsiTheme="majorHAnsi"/>
      <w:color w:val="858AA8" w:themeColor="accent5"/>
      <w:sz w:val="28"/>
      <w:szCs w:val="28"/>
    </w:rPr>
  </w:style>
  <w:style w:type="character" w:customStyle="1" w:styleId="Heading4Char">
    <w:name w:val="Heading 4 Char"/>
    <w:basedOn w:val="DefaultParagraphFont"/>
    <w:link w:val="Heading4"/>
    <w:uiPriority w:val="9"/>
    <w:rsid w:val="003E6D32"/>
    <w:rPr>
      <w:rFonts w:asciiTheme="majorHAnsi" w:hAnsiTheme="majorHAnsi"/>
      <w:b/>
      <w:i/>
      <w:color w:val="C7ADDB" w:themeColor="accent3"/>
      <w:sz w:val="24"/>
      <w:szCs w:val="28"/>
    </w:rPr>
  </w:style>
  <w:style w:type="paragraph" w:styleId="ListParagraph">
    <w:name w:val="List Paragraph"/>
    <w:basedOn w:val="Normal"/>
    <w:uiPriority w:val="34"/>
    <w:qFormat/>
    <w:rsid w:val="00B22564"/>
    <w:pPr>
      <w:ind w:left="720"/>
      <w:contextualSpacing/>
    </w:pPr>
  </w:style>
  <w:style w:type="table" w:styleId="TableGrid">
    <w:name w:val="Table Grid"/>
    <w:basedOn w:val="TableNormal"/>
    <w:uiPriority w:val="39"/>
    <w:rsid w:val="00E9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04BD"/>
    <w:rPr>
      <w:color w:val="93D4CC" w:themeColor="hyperlink"/>
      <w:u w:val="single"/>
    </w:rPr>
  </w:style>
  <w:style w:type="paragraph" w:styleId="TOC1">
    <w:name w:val="toc 1"/>
    <w:basedOn w:val="Normal"/>
    <w:next w:val="Normal"/>
    <w:autoRedefine/>
    <w:uiPriority w:val="39"/>
    <w:unhideWhenUsed/>
    <w:rsid w:val="0051068A"/>
    <w:pPr>
      <w:tabs>
        <w:tab w:val="right" w:leader="dot" w:pos="9017"/>
      </w:tabs>
      <w:spacing w:after="100"/>
    </w:pPr>
    <w:rPr>
      <w:rFonts w:cs="Open Sans Light"/>
      <w:b/>
      <w:caps/>
      <w:noProof/>
      <w:color w:val="93D4CC" w:themeColor="accent2"/>
      <w:sz w:val="28"/>
      <w:szCs w:val="28"/>
      <w:lang w:val="en-GB"/>
    </w:rPr>
  </w:style>
  <w:style w:type="paragraph" w:styleId="TOC2">
    <w:name w:val="toc 2"/>
    <w:basedOn w:val="Normal"/>
    <w:next w:val="Normal"/>
    <w:autoRedefine/>
    <w:uiPriority w:val="39"/>
    <w:unhideWhenUsed/>
    <w:rsid w:val="003E6D32"/>
    <w:pPr>
      <w:spacing w:after="100"/>
      <w:ind w:left="220"/>
    </w:pPr>
    <w:rPr>
      <w:rFonts w:asciiTheme="majorHAnsi" w:hAnsiTheme="majorHAnsi"/>
      <w:b/>
      <w:color w:val="F2613A" w:themeColor="accent6"/>
      <w:sz w:val="28"/>
    </w:rPr>
  </w:style>
  <w:style w:type="paragraph" w:styleId="TOC3">
    <w:name w:val="toc 3"/>
    <w:basedOn w:val="Normal"/>
    <w:next w:val="Normal"/>
    <w:autoRedefine/>
    <w:uiPriority w:val="39"/>
    <w:unhideWhenUsed/>
    <w:rsid w:val="003E6D32"/>
    <w:pPr>
      <w:spacing w:after="100"/>
      <w:ind w:left="440"/>
    </w:pPr>
    <w:rPr>
      <w:rFonts w:asciiTheme="majorHAnsi" w:hAnsiTheme="majorHAnsi"/>
      <w:color w:val="858AA8" w:themeColor="accent5"/>
      <w:sz w:val="24"/>
    </w:rPr>
  </w:style>
  <w:style w:type="paragraph" w:styleId="NormalWeb">
    <w:name w:val="Normal (Web)"/>
    <w:basedOn w:val="Normal"/>
    <w:uiPriority w:val="99"/>
    <w:semiHidden/>
    <w:unhideWhenUsed/>
    <w:rsid w:val="007F6B3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semiHidden/>
    <w:rsid w:val="003E6D32"/>
    <w:rPr>
      <w:rFonts w:asciiTheme="majorHAnsi" w:eastAsiaTheme="majorEastAsia" w:hAnsiTheme="majorHAnsi" w:cstheme="majorBidi"/>
      <w:color w:val="9DA57C" w:themeColor="accent4"/>
    </w:rPr>
  </w:style>
  <w:style w:type="paragraph" w:styleId="TOC4">
    <w:name w:val="toc 4"/>
    <w:basedOn w:val="Normal"/>
    <w:next w:val="Normal"/>
    <w:autoRedefine/>
    <w:uiPriority w:val="39"/>
    <w:semiHidden/>
    <w:unhideWhenUsed/>
    <w:rsid w:val="003E6D32"/>
    <w:pPr>
      <w:spacing w:after="100"/>
      <w:ind w:left="660"/>
    </w:pPr>
    <w:rPr>
      <w:rFonts w:asciiTheme="majorHAnsi" w:hAnsiTheme="majorHAnsi"/>
      <w:b/>
      <w:i/>
      <w:color w:val="C7ADDB" w:themeColor="accent3"/>
    </w:rPr>
  </w:style>
  <w:style w:type="paragraph" w:styleId="TOC5">
    <w:name w:val="toc 5"/>
    <w:basedOn w:val="Normal"/>
    <w:next w:val="Normal"/>
    <w:autoRedefine/>
    <w:uiPriority w:val="39"/>
    <w:semiHidden/>
    <w:unhideWhenUsed/>
    <w:rsid w:val="003E6D32"/>
    <w:pPr>
      <w:spacing w:after="100"/>
      <w:ind w:left="880"/>
    </w:pPr>
    <w:rPr>
      <w:rFonts w:asciiTheme="majorHAnsi" w:hAnsiTheme="majorHAnsi"/>
      <w:color w:val="9DA57C" w:themeColor="accent4"/>
    </w:rPr>
  </w:style>
  <w:style w:type="paragraph" w:styleId="TOCHeading">
    <w:name w:val="TOC Heading"/>
    <w:basedOn w:val="Heading1"/>
    <w:next w:val="Normal"/>
    <w:uiPriority w:val="39"/>
    <w:unhideWhenUsed/>
    <w:qFormat/>
    <w:rsid w:val="004E6C00"/>
    <w:pPr>
      <w:keepNext/>
      <w:keepLines/>
      <w:spacing w:before="240" w:after="0"/>
      <w:outlineLvl w:val="9"/>
    </w:pPr>
    <w:rPr>
      <w:rFonts w:eastAsiaTheme="majorEastAsia" w:cstheme="majorBidi"/>
      <w:b w:val="0"/>
      <w:color w:val="EC4110" w:themeColor="accent1" w:themeShade="BF"/>
      <w:sz w:val="32"/>
      <w:szCs w:val="32"/>
    </w:rPr>
  </w:style>
  <w:style w:type="paragraph" w:styleId="FootnoteText">
    <w:name w:val="footnote text"/>
    <w:basedOn w:val="Normal"/>
    <w:link w:val="FootnoteTextChar"/>
    <w:uiPriority w:val="99"/>
    <w:semiHidden/>
    <w:unhideWhenUsed/>
    <w:rsid w:val="007069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6902"/>
    <w:rPr>
      <w:rFonts w:ascii="Open Sans Light" w:hAnsi="Open Sans Light"/>
      <w:color w:val="636A6F" w:themeColor="background2" w:themeShade="BF"/>
      <w:sz w:val="20"/>
      <w:szCs w:val="20"/>
    </w:rPr>
  </w:style>
  <w:style w:type="character" w:styleId="FootnoteReference">
    <w:name w:val="footnote reference"/>
    <w:basedOn w:val="DefaultParagraphFont"/>
    <w:uiPriority w:val="99"/>
    <w:semiHidden/>
    <w:unhideWhenUsed/>
    <w:rsid w:val="00706902"/>
    <w:rPr>
      <w:vertAlign w:val="superscript"/>
    </w:rPr>
  </w:style>
  <w:style w:type="character" w:customStyle="1" w:styleId="UnresolvedMention1">
    <w:name w:val="Unresolved Mention1"/>
    <w:basedOn w:val="DefaultParagraphFont"/>
    <w:uiPriority w:val="99"/>
    <w:semiHidden/>
    <w:unhideWhenUsed/>
    <w:rsid w:val="00564565"/>
    <w:rPr>
      <w:color w:val="605E5C"/>
      <w:shd w:val="clear" w:color="auto" w:fill="E1DFDD"/>
    </w:rPr>
  </w:style>
  <w:style w:type="table" w:customStyle="1" w:styleId="TabelacomGrelha1">
    <w:name w:val="Tabela com Grelha1"/>
    <w:basedOn w:val="TableNormal"/>
    <w:next w:val="TableGrid"/>
    <w:uiPriority w:val="39"/>
    <w:rsid w:val="00DA3C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2">
    <w:name w:val="Tabela com Grelha2"/>
    <w:basedOn w:val="TableNormal"/>
    <w:next w:val="TableGrid"/>
    <w:uiPriority w:val="39"/>
    <w:rsid w:val="008808D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3">
    <w:name w:val="Tabela com Grelha3"/>
    <w:basedOn w:val="TableNormal"/>
    <w:next w:val="TableGrid"/>
    <w:uiPriority w:val="39"/>
    <w:rsid w:val="008808D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8395">
      <w:bodyDiv w:val="1"/>
      <w:marLeft w:val="0"/>
      <w:marRight w:val="0"/>
      <w:marTop w:val="0"/>
      <w:marBottom w:val="0"/>
      <w:divBdr>
        <w:top w:val="none" w:sz="0" w:space="0" w:color="auto"/>
        <w:left w:val="none" w:sz="0" w:space="0" w:color="auto"/>
        <w:bottom w:val="none" w:sz="0" w:space="0" w:color="auto"/>
        <w:right w:val="none" w:sz="0" w:space="0" w:color="auto"/>
      </w:divBdr>
    </w:div>
    <w:div w:id="463281737">
      <w:bodyDiv w:val="1"/>
      <w:marLeft w:val="0"/>
      <w:marRight w:val="0"/>
      <w:marTop w:val="0"/>
      <w:marBottom w:val="0"/>
      <w:divBdr>
        <w:top w:val="none" w:sz="0" w:space="0" w:color="auto"/>
        <w:left w:val="none" w:sz="0" w:space="0" w:color="auto"/>
        <w:bottom w:val="none" w:sz="0" w:space="0" w:color="auto"/>
        <w:right w:val="none" w:sz="0" w:space="0" w:color="auto"/>
      </w:divBdr>
      <w:divsChild>
        <w:div w:id="1427655170">
          <w:marLeft w:val="300"/>
          <w:marRight w:val="300"/>
          <w:marTop w:val="0"/>
          <w:marBottom w:val="0"/>
          <w:divBdr>
            <w:top w:val="none" w:sz="0" w:space="0" w:color="auto"/>
            <w:left w:val="none" w:sz="0" w:space="0" w:color="auto"/>
            <w:bottom w:val="none" w:sz="0" w:space="0" w:color="auto"/>
            <w:right w:val="none" w:sz="0" w:space="0" w:color="auto"/>
          </w:divBdr>
          <w:divsChild>
            <w:div w:id="1446657467">
              <w:marLeft w:val="0"/>
              <w:marRight w:val="0"/>
              <w:marTop w:val="0"/>
              <w:marBottom w:val="0"/>
              <w:divBdr>
                <w:top w:val="none" w:sz="0" w:space="0" w:color="auto"/>
                <w:left w:val="none" w:sz="0" w:space="0" w:color="auto"/>
                <w:bottom w:val="none" w:sz="0" w:space="0" w:color="auto"/>
                <w:right w:val="none" w:sz="0" w:space="0" w:color="auto"/>
              </w:divBdr>
              <w:divsChild>
                <w:div w:id="729351340">
                  <w:marLeft w:val="0"/>
                  <w:marRight w:val="0"/>
                  <w:marTop w:val="0"/>
                  <w:marBottom w:val="0"/>
                  <w:divBdr>
                    <w:top w:val="none" w:sz="0" w:space="0" w:color="auto"/>
                    <w:left w:val="none" w:sz="0" w:space="0" w:color="auto"/>
                    <w:bottom w:val="none" w:sz="0" w:space="0" w:color="auto"/>
                    <w:right w:val="none" w:sz="0" w:space="0" w:color="auto"/>
                  </w:divBdr>
                  <w:divsChild>
                    <w:div w:id="19098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550">
          <w:marLeft w:val="0"/>
          <w:marRight w:val="0"/>
          <w:marTop w:val="0"/>
          <w:marBottom w:val="0"/>
          <w:divBdr>
            <w:top w:val="none" w:sz="0" w:space="0" w:color="auto"/>
            <w:left w:val="none" w:sz="0" w:space="0" w:color="auto"/>
            <w:bottom w:val="none" w:sz="0" w:space="0" w:color="auto"/>
            <w:right w:val="none" w:sz="0" w:space="0" w:color="auto"/>
          </w:divBdr>
          <w:divsChild>
            <w:div w:id="113986963">
              <w:marLeft w:val="0"/>
              <w:marRight w:val="0"/>
              <w:marTop w:val="0"/>
              <w:marBottom w:val="0"/>
              <w:divBdr>
                <w:top w:val="none" w:sz="0" w:space="0" w:color="auto"/>
                <w:left w:val="none" w:sz="0" w:space="0" w:color="auto"/>
                <w:bottom w:val="none" w:sz="0" w:space="0" w:color="auto"/>
                <w:right w:val="none" w:sz="0" w:space="0" w:color="auto"/>
              </w:divBdr>
              <w:divsChild>
                <w:div w:id="321394897">
                  <w:marLeft w:val="120"/>
                  <w:marRight w:val="300"/>
                  <w:marTop w:val="0"/>
                  <w:marBottom w:val="120"/>
                  <w:divBdr>
                    <w:top w:val="none" w:sz="0" w:space="0" w:color="auto"/>
                    <w:left w:val="none" w:sz="0" w:space="0" w:color="auto"/>
                    <w:bottom w:val="none" w:sz="0" w:space="0" w:color="auto"/>
                    <w:right w:val="none" w:sz="0" w:space="0" w:color="auto"/>
                  </w:divBdr>
                  <w:divsChild>
                    <w:div w:id="415251761">
                      <w:marLeft w:val="0"/>
                      <w:marRight w:val="0"/>
                      <w:marTop w:val="0"/>
                      <w:marBottom w:val="0"/>
                      <w:divBdr>
                        <w:top w:val="none" w:sz="0" w:space="0" w:color="auto"/>
                        <w:left w:val="none" w:sz="0" w:space="0" w:color="auto"/>
                        <w:bottom w:val="none" w:sz="0" w:space="0" w:color="auto"/>
                        <w:right w:val="none" w:sz="0" w:space="0" w:color="auto"/>
                      </w:divBdr>
                      <w:divsChild>
                        <w:div w:id="1253781318">
                          <w:marLeft w:val="0"/>
                          <w:marRight w:val="120"/>
                          <w:marTop w:val="0"/>
                          <w:marBottom w:val="0"/>
                          <w:divBdr>
                            <w:top w:val="none" w:sz="0" w:space="0" w:color="auto"/>
                            <w:left w:val="none" w:sz="0" w:space="0" w:color="auto"/>
                            <w:bottom w:val="none" w:sz="0" w:space="0" w:color="auto"/>
                            <w:right w:val="none" w:sz="0" w:space="0" w:color="auto"/>
                          </w:divBdr>
                          <w:divsChild>
                            <w:div w:id="1275596306">
                              <w:marLeft w:val="0"/>
                              <w:marRight w:val="0"/>
                              <w:marTop w:val="0"/>
                              <w:marBottom w:val="0"/>
                              <w:divBdr>
                                <w:top w:val="none" w:sz="0" w:space="0" w:color="auto"/>
                                <w:left w:val="none" w:sz="0" w:space="0" w:color="auto"/>
                                <w:bottom w:val="none" w:sz="0" w:space="0" w:color="auto"/>
                                <w:right w:val="none" w:sz="0" w:space="0" w:color="auto"/>
                              </w:divBdr>
                              <w:divsChild>
                                <w:div w:id="10684609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78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LearnGen">
      <a:dk1>
        <a:srgbClr val="FFFFFF"/>
      </a:dk1>
      <a:lt1>
        <a:srgbClr val="868E93"/>
      </a:lt1>
      <a:dk2>
        <a:srgbClr val="E1E2E3"/>
      </a:dk2>
      <a:lt2>
        <a:srgbClr val="868E93"/>
      </a:lt2>
      <a:accent1>
        <a:srgbClr val="F47F5D"/>
      </a:accent1>
      <a:accent2>
        <a:srgbClr val="93D4CC"/>
      </a:accent2>
      <a:accent3>
        <a:srgbClr val="C7ADDB"/>
      </a:accent3>
      <a:accent4>
        <a:srgbClr val="9DA57C"/>
      </a:accent4>
      <a:accent5>
        <a:srgbClr val="858AA8"/>
      </a:accent5>
      <a:accent6>
        <a:srgbClr val="F2613A"/>
      </a:accent6>
      <a:hlink>
        <a:srgbClr val="93D4CC"/>
      </a:hlink>
      <a:folHlink>
        <a:srgbClr val="70C6BC"/>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6E6-50AC-490B-B3DF-1AE95FCD7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287</Words>
  <Characters>1641</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D.Pencheva</cp:lastModifiedBy>
  <cp:revision>3</cp:revision>
  <dcterms:created xsi:type="dcterms:W3CDTF">2022-02-12T13:39:00Z</dcterms:created>
  <dcterms:modified xsi:type="dcterms:W3CDTF">2022-02-13T09:34:00Z</dcterms:modified>
</cp:coreProperties>
</file>