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3BF6" w14:textId="77777777" w:rsidR="00BD7F2E" w:rsidRDefault="00C83AF5">
      <w:pPr>
        <w:pStyle w:val="NoSpacing"/>
        <w:rPr>
          <w:lang w:val="en-GB"/>
        </w:rPr>
      </w:pPr>
      <w:r w:rsidRPr="00FF09C4">
        <w:rPr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1E936B7D" wp14:editId="188F5049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12562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38C3F259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03520B0" w14:textId="77777777" w:rsidR="00BD7F2E" w:rsidRDefault="00C83AF5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4D07CAFF" wp14:editId="3F03879B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3F068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09A91E8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4DC601A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355F91B9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E663C9A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32FA3FB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75B2AB52" w14:textId="77777777" w:rsidR="007E72CD" w:rsidRPr="00FF09C4" w:rsidRDefault="007E72CD" w:rsidP="00B22564">
      <w:pPr>
        <w:rPr>
          <w:rFonts w:cs="Open Sans Light"/>
          <w:lang w:val="en-GB"/>
        </w:rPr>
      </w:pPr>
    </w:p>
    <w:p w14:paraId="62637281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1C2CB9AC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7ADBCA28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CE75618" w14:textId="77777777" w:rsidR="003E7EF6" w:rsidRPr="00FF09C4" w:rsidRDefault="003E7EF6" w:rsidP="00B22564">
      <w:pPr>
        <w:rPr>
          <w:rFonts w:cs="Open Sans Light"/>
          <w:lang w:val="en-GB"/>
        </w:rPr>
      </w:pPr>
    </w:p>
    <w:p w14:paraId="31DEB069" w14:textId="77777777" w:rsidR="00BD7F2E" w:rsidRDefault="00C83AF5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761F87" wp14:editId="1FA425D5">
                <wp:simplePos x="0" y="0"/>
                <wp:positionH relativeFrom="margin">
                  <wp:posOffset>-476250</wp:posOffset>
                </wp:positionH>
                <wp:positionV relativeFrom="paragraph">
                  <wp:posOffset>314960</wp:posOffset>
                </wp:positionV>
                <wp:extent cx="70008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82F9" w14:textId="4D8A2C11" w:rsidR="00BD7F2E" w:rsidRPr="002C0790" w:rsidRDefault="00672E4E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02: Πακέτο κατάρτισης για </w:t>
                            </w:r>
                            <w:r w:rsidR="00C83AF5" w:rsidRPr="002C0790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υπαλλήλους που εκπαιδεύονται για να γίνουν μέντορες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61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24.8pt;width:55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" filled="f" stroked="f">
                <v:textbox style="mso-fit-shape-to-text:t">
                  <w:txbxContent>
                    <w:p w14:paraId="764582F9" w14:textId="4D8A2C11" w:rsidR="00BD7F2E" w:rsidRPr="002C0790" w:rsidRDefault="00672E4E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02: Πακέτο κατάρτισης για </w:t>
                      </w:r>
                      <w:r w:rsidR="00C83AF5" w:rsidRPr="002C0790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υπαλλήλους που εκπαιδεύονται για να γίνουν μέντορες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74C2129" wp14:editId="3EA1185B">
                <wp:simplePos x="0" y="0"/>
                <wp:positionH relativeFrom="column">
                  <wp:posOffset>-95250</wp:posOffset>
                </wp:positionH>
                <wp:positionV relativeFrom="paragraph">
                  <wp:posOffset>1017905</wp:posOffset>
                </wp:positionV>
                <wp:extent cx="66198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75D0" w14:textId="77777777" w:rsidR="00811CC4" w:rsidRDefault="00811CC4" w:rsidP="00811CC4">
                            <w:pPr>
                              <w:outlineLvl w:val="1"/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n-GB"/>
                              </w:rPr>
                            </w:pPr>
                          </w:p>
                          <w:p w14:paraId="4CC37DC9" w14:textId="3A9A81EF" w:rsidR="00BD7F2E" w:rsidRPr="002C0790" w:rsidRDefault="003E7EF6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C0790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Προγραμματιστής: </w:t>
                            </w:r>
                            <w:r w:rsidR="008564C3" w:rsidRPr="002C079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Ινστιτούτο Ανάπτυξης</w:t>
                            </w:r>
                            <w:r w:rsidR="00561303" w:rsidRPr="002C079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8564C3" w:rsidRPr="002C079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Κύπρος</w:t>
                            </w:r>
                          </w:p>
                          <w:p w14:paraId="02BD5DF7" w14:textId="184F0016" w:rsidR="00BD7F2E" w:rsidRPr="002C0790" w:rsidRDefault="00672E4E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Μάθημα 2</w:t>
                            </w:r>
                            <w:r w:rsidR="00FD09FC" w:rsidRPr="002C079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- </w:t>
                            </w:r>
                            <w:r w:rsidR="008564C3" w:rsidRPr="002C0790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>Πλαίσιο ικανοτήτων για τη μεταφορά δεξιοτήτων</w:t>
                            </w:r>
                          </w:p>
                          <w:p w14:paraId="35CA8D52" w14:textId="2C4C4E39" w:rsidR="00BD7F2E" w:rsidRPr="002C0790" w:rsidRDefault="002C0790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Έντυπο </w:t>
                            </w:r>
                            <w:r w:rsidR="000454B1" w:rsidRPr="002C0790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3</w:t>
                            </w:r>
                            <w:r w:rsidR="00C83AF5" w:rsidRPr="002C0790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3E7EF6" w:rsidRPr="002C0790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 w:rsidR="000454B1" w:rsidRPr="002C079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6 απλοί τρόποι για να κάνετε καλή εντύπωση - Μέρος 1</w:t>
                            </w:r>
                          </w:p>
                          <w:p w14:paraId="369C4C4C" w14:textId="198968DB" w:rsidR="00BD7F2E" w:rsidRPr="002C0790" w:rsidRDefault="00C83AF5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2C0790">
                              <w:rPr>
                                <w:b/>
                                <w:bCs/>
                                <w:iCs/>
                                <w:color w:val="5D6383" w:themeColor="accent5" w:themeShade="BF"/>
                                <w:sz w:val="24"/>
                                <w:szCs w:val="24"/>
                                <w:lang w:val="el-GR"/>
                              </w:rPr>
                              <w:t>Δραστηριότητα</w:t>
                            </w:r>
                            <w:r w:rsidR="002C0790">
                              <w:rPr>
                                <w:b/>
                                <w:bCs/>
                                <w:iCs/>
                                <w:color w:val="5D6383" w:themeColor="accent5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454B1" w:rsidRPr="002C0790">
                              <w:rPr>
                                <w:b/>
                                <w:bCs/>
                                <w:iCs/>
                                <w:color w:val="5D6383" w:themeColor="accent5" w:themeShade="BF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2C0790">
                              <w:rPr>
                                <w:b/>
                                <w:bCs/>
                                <w:iCs/>
                                <w:color w:val="5D6383" w:themeColor="accent5" w:themeShade="BF"/>
                                <w:sz w:val="24"/>
                                <w:szCs w:val="24"/>
                                <w:lang w:val="el-GR"/>
                              </w:rPr>
                              <w:t xml:space="preserve"> : </w:t>
                            </w:r>
                            <w:r w:rsidR="000454B1" w:rsidRPr="002C079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Έξι απλοί τρόποι για να κάνετε καλή εντύπωση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C2129" id="_x0000_s1027" type="#_x0000_t202" style="position:absolute;margin-left:-7.5pt;margin-top:80.15pt;width:521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" filled="f" stroked="f">
                <v:textbox style="mso-fit-shape-to-text:t">
                  <w:txbxContent>
                    <w:p w14:paraId="215B75D0" w14:textId="77777777" w:rsidR="00811CC4" w:rsidRDefault="00811CC4" w:rsidP="00811CC4">
                      <w:pPr>
                        <w:outlineLvl w:val="1"/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n-GB"/>
                        </w:rPr>
                      </w:pPr>
                    </w:p>
                    <w:p w14:paraId="4CC37DC9" w14:textId="3A9A81EF" w:rsidR="00BD7F2E" w:rsidRPr="002C0790" w:rsidRDefault="003E7EF6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 w:rsidRPr="002C0790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Προγραμματιστής: </w:t>
                      </w:r>
                      <w:r w:rsidR="008564C3" w:rsidRPr="002C079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Ινστιτούτο Ανάπτυξης</w:t>
                      </w:r>
                      <w:r w:rsidR="00561303" w:rsidRPr="002C079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8564C3" w:rsidRPr="002C079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Κύπρος</w:t>
                      </w:r>
                    </w:p>
                    <w:p w14:paraId="02BD5DF7" w14:textId="184F0016" w:rsidR="00BD7F2E" w:rsidRPr="002C0790" w:rsidRDefault="00672E4E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Μάθημα 2</w:t>
                      </w:r>
                      <w:r w:rsidR="00FD09FC" w:rsidRPr="002C079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- </w:t>
                      </w:r>
                      <w:r w:rsidR="008564C3" w:rsidRPr="002C0790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>Πλαίσιο ικανοτήτων για τη μεταφορά δεξιοτήτων</w:t>
                      </w:r>
                    </w:p>
                    <w:p w14:paraId="35CA8D52" w14:textId="2C4C4E39" w:rsidR="00BD7F2E" w:rsidRPr="002C0790" w:rsidRDefault="002C0790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Έντυπο </w:t>
                      </w:r>
                      <w:r w:rsidR="000454B1" w:rsidRPr="002C0790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3</w:t>
                      </w:r>
                      <w:r w:rsidR="00C83AF5" w:rsidRPr="002C0790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 </w:t>
                      </w:r>
                      <w:r w:rsidR="003E7EF6" w:rsidRPr="002C0790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: </w:t>
                      </w:r>
                      <w:r w:rsidR="000454B1" w:rsidRPr="002C079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6 απλοί τρόποι για να κάνετε καλή εντύπωση - Μέρος 1</w:t>
                      </w:r>
                    </w:p>
                    <w:p w14:paraId="369C4C4C" w14:textId="198968DB" w:rsidR="00BD7F2E" w:rsidRPr="002C0790" w:rsidRDefault="00C83AF5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el-GR"/>
                        </w:rPr>
                      </w:pPr>
                      <w:r w:rsidRPr="002C0790">
                        <w:rPr>
                          <w:b/>
                          <w:bCs/>
                          <w:iCs/>
                          <w:color w:val="5D6383" w:themeColor="accent5" w:themeShade="BF"/>
                          <w:sz w:val="24"/>
                          <w:szCs w:val="24"/>
                          <w:lang w:val="el-GR"/>
                        </w:rPr>
                        <w:t>Δραστηριότητα</w:t>
                      </w:r>
                      <w:r w:rsidR="002C0790">
                        <w:rPr>
                          <w:b/>
                          <w:bCs/>
                          <w:iCs/>
                          <w:color w:val="5D6383" w:themeColor="accent5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454B1" w:rsidRPr="002C0790">
                        <w:rPr>
                          <w:b/>
                          <w:bCs/>
                          <w:iCs/>
                          <w:color w:val="5D6383" w:themeColor="accent5" w:themeShade="BF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2C0790">
                        <w:rPr>
                          <w:b/>
                          <w:bCs/>
                          <w:iCs/>
                          <w:color w:val="5D6383" w:themeColor="accent5" w:themeShade="BF"/>
                          <w:sz w:val="24"/>
                          <w:szCs w:val="24"/>
                          <w:lang w:val="el-GR"/>
                        </w:rPr>
                        <w:t xml:space="preserve"> : </w:t>
                      </w:r>
                      <w:r w:rsidR="000454B1" w:rsidRPr="002C079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Έξι απλοί τρόποι για να κάνετε καλή εντύπωση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26FE1" w14:textId="77777777" w:rsidR="000E72EE" w:rsidRDefault="000E72EE" w:rsidP="003E7EF6">
      <w:pPr>
        <w:spacing w:after="0" w:line="276" w:lineRule="auto"/>
        <w:rPr>
          <w:rFonts w:cs="Open Sans Light"/>
          <w:lang w:val="en-GB"/>
        </w:rPr>
      </w:pPr>
    </w:p>
    <w:p w14:paraId="0F2AEC60" w14:textId="77777777" w:rsidR="005C256A" w:rsidRDefault="005C256A" w:rsidP="003E7EF6">
      <w:pPr>
        <w:spacing w:after="0" w:line="276" w:lineRule="auto"/>
        <w:rPr>
          <w:rFonts w:cs="Open Sans Light"/>
          <w:lang w:val="en-GB"/>
        </w:rPr>
        <w:sectPr w:rsidR="005C256A" w:rsidSect="00BA48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7CBAC5FC" w14:textId="1B439128" w:rsidR="00BD7F2E" w:rsidRPr="002C0790" w:rsidRDefault="00C83AF5">
      <w:pPr>
        <w:spacing w:after="0" w:line="276" w:lineRule="auto"/>
        <w:jc w:val="both"/>
        <w:rPr>
          <w:rFonts w:cs="Open Sans Light"/>
          <w:color w:val="636A6F"/>
          <w:lang w:val="el-GR"/>
        </w:rPr>
      </w:pPr>
      <w:r w:rsidRPr="002C0790">
        <w:rPr>
          <w:rFonts w:cs="Open Sans Light"/>
          <w:b/>
          <w:bCs/>
          <w:color w:val="5D6383"/>
          <w:lang w:val="el-GR"/>
        </w:rPr>
        <w:lastRenderedPageBreak/>
        <w:t>6 απλοί τρόποι για να κάνετε καλή εντύπωση</w:t>
      </w:r>
      <w:r w:rsidRPr="002C0790">
        <w:rPr>
          <w:rFonts w:cs="Open Sans Light"/>
          <w:color w:val="636A6F"/>
          <w:lang w:val="el-GR"/>
        </w:rPr>
        <w:t xml:space="preserve">" βασισμένο στο </w:t>
      </w:r>
      <w:r w:rsidR="008A1D6A" w:rsidRPr="002C0790">
        <w:rPr>
          <w:rFonts w:cs="Open Sans Light"/>
          <w:color w:val="636A6F"/>
          <w:lang w:val="el-GR"/>
        </w:rPr>
        <w:t xml:space="preserve">βιβλίο του </w:t>
      </w:r>
      <w:r>
        <w:rPr>
          <w:rFonts w:cs="Open Sans Light"/>
          <w:color w:val="636A6F"/>
          <w:lang w:val="en-GB"/>
        </w:rPr>
        <w:t>Dale</w:t>
      </w:r>
      <w:r w:rsidRPr="002C0790">
        <w:rPr>
          <w:rFonts w:cs="Open Sans Light"/>
          <w:color w:val="636A6F"/>
          <w:lang w:val="el-GR"/>
        </w:rPr>
        <w:t xml:space="preserve"> </w:t>
      </w:r>
      <w:proofErr w:type="spellStart"/>
      <w:r>
        <w:rPr>
          <w:rFonts w:cs="Open Sans Light"/>
          <w:color w:val="636A6F"/>
          <w:lang w:val="en-GB"/>
        </w:rPr>
        <w:t>Carnaghie</w:t>
      </w:r>
      <w:proofErr w:type="spellEnd"/>
      <w:r w:rsidRPr="002C0790">
        <w:rPr>
          <w:rFonts w:cs="Open Sans Light"/>
          <w:color w:val="636A6F"/>
          <w:lang w:val="el-GR"/>
        </w:rPr>
        <w:t xml:space="preserve"> </w:t>
      </w:r>
      <w:r w:rsidR="00672E4E">
        <w:rPr>
          <w:rFonts w:eastAsia="Calibri" w:cs="Open Sans Light"/>
          <w:bCs/>
          <w:color w:val="5D6383" w:themeColor="accent5" w:themeShade="BF"/>
          <w:lang w:val="el-GR" w:eastAsia="en-GB"/>
        </w:rPr>
        <w:t>«</w:t>
      </w:r>
      <w:r w:rsidRPr="002C0790">
        <w:rPr>
          <w:rFonts w:eastAsia="Calibri" w:cs="Open Sans Light"/>
          <w:bCs/>
          <w:color w:val="5D6383" w:themeColor="accent5" w:themeShade="BF"/>
          <w:lang w:val="el-GR" w:eastAsia="en-GB"/>
        </w:rPr>
        <w:t xml:space="preserve">Πώς να κερδίζετε φίλους και να επηρεάζετε τους </w:t>
      </w:r>
      <w:r w:rsidR="00672E4E">
        <w:rPr>
          <w:rFonts w:eastAsia="Calibri" w:cs="Open Sans Light"/>
          <w:bCs/>
          <w:color w:val="5D6383" w:themeColor="accent5" w:themeShade="BF"/>
          <w:lang w:val="el-GR" w:eastAsia="en-GB"/>
        </w:rPr>
        <w:t>ανθρώπους»</w:t>
      </w:r>
    </w:p>
    <w:p w14:paraId="244A4DB5" w14:textId="77777777" w:rsidR="000454B1" w:rsidRPr="002C0790" w:rsidRDefault="000454B1" w:rsidP="000454B1">
      <w:pPr>
        <w:pStyle w:val="ListParagraph"/>
        <w:spacing w:after="0" w:line="276" w:lineRule="auto"/>
        <w:ind w:left="1080"/>
        <w:jc w:val="both"/>
        <w:rPr>
          <w:rFonts w:cs="Open Sans Light"/>
          <w:color w:val="636A6F"/>
          <w:lang w:val="el-GR"/>
        </w:rPr>
      </w:pPr>
    </w:p>
    <w:p w14:paraId="5193E7A7" w14:textId="1488BF34" w:rsidR="00BD7F2E" w:rsidRPr="002C0790" w:rsidRDefault="00C83AF5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Open Sans Light"/>
          <w:color w:val="636A6F"/>
          <w:lang w:val="el-GR"/>
        </w:rPr>
      </w:pPr>
      <w:r w:rsidRPr="002C0790">
        <w:rPr>
          <w:rFonts w:cs="Open Sans Light"/>
          <w:color w:val="636A6F"/>
          <w:lang w:val="el-GR"/>
        </w:rPr>
        <w:t xml:space="preserve">Ενδιαφερθείτε </w:t>
      </w:r>
      <w:r w:rsidRPr="002C0790">
        <w:rPr>
          <w:rFonts w:cs="Open Sans Light"/>
          <w:b/>
          <w:bCs/>
          <w:color w:val="5D6383"/>
          <w:lang w:val="el-GR"/>
        </w:rPr>
        <w:t xml:space="preserve">πραγματικά </w:t>
      </w:r>
      <w:r w:rsidR="00672E4E">
        <w:rPr>
          <w:rFonts w:cs="Open Sans Light"/>
          <w:color w:val="636A6F"/>
          <w:lang w:val="el-GR"/>
        </w:rPr>
        <w:t>για τους άλλους ανθρώπους. «</w:t>
      </w:r>
      <w:r w:rsidRPr="002C0790">
        <w:rPr>
          <w:rFonts w:cs="Open Sans Light"/>
          <w:color w:val="636A6F"/>
          <w:lang w:val="el-GR"/>
        </w:rPr>
        <w:t>Μπορείς να κάνεις περισσότερους φίλους σε δύο μήνες με το να ενδιαφέρεσαι γι' αυτούς, παρά σε δύο χρόνια με το να τους κ</w:t>
      </w:r>
      <w:r w:rsidR="00672E4E">
        <w:rPr>
          <w:rFonts w:cs="Open Sans Light"/>
          <w:color w:val="636A6F"/>
          <w:lang w:val="el-GR"/>
        </w:rPr>
        <w:t>άνεις να ενδιαφέρονται για σένα»</w:t>
      </w:r>
      <w:r w:rsidRPr="002C0790">
        <w:rPr>
          <w:rFonts w:cs="Open Sans Light"/>
          <w:color w:val="636A6F"/>
          <w:lang w:val="el-GR"/>
        </w:rPr>
        <w:t xml:space="preserve">. Ο μόνος τρόπος για να κάνετε ποιοτικές, μόνιμες φιλίες είναι να μάθετε να ενδιαφέρεστε πραγματικά για </w:t>
      </w:r>
      <w:r w:rsidR="008A1D6A" w:rsidRPr="002C0790">
        <w:rPr>
          <w:rFonts w:cs="Open Sans Light"/>
          <w:color w:val="636A6F"/>
          <w:lang w:val="el-GR"/>
        </w:rPr>
        <w:t>τους ανθρώπους</w:t>
      </w:r>
      <w:r w:rsidRPr="002C0790">
        <w:rPr>
          <w:rFonts w:cs="Open Sans Light"/>
          <w:color w:val="636A6F"/>
          <w:lang w:val="el-GR"/>
        </w:rPr>
        <w:t>.</w:t>
      </w:r>
    </w:p>
    <w:p w14:paraId="322AD5C6" w14:textId="7E684E32" w:rsidR="00BD7F2E" w:rsidRDefault="00672E4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Open Sans Light"/>
          <w:color w:val="636A6F"/>
          <w:lang w:val="en-GB"/>
        </w:rPr>
      </w:pPr>
      <w:r>
        <w:rPr>
          <w:rFonts w:cs="Open Sans Light"/>
          <w:b/>
          <w:bCs/>
          <w:color w:val="5D6383"/>
          <w:lang w:val="el-GR"/>
        </w:rPr>
        <w:t>Χαμογελάστε</w:t>
      </w:r>
      <w:r w:rsidR="00C83AF5" w:rsidRPr="002C0790">
        <w:rPr>
          <w:rFonts w:cs="Open Sans Light"/>
          <w:b/>
          <w:bCs/>
          <w:color w:val="5D6383"/>
          <w:lang w:val="el-GR"/>
        </w:rPr>
        <w:t xml:space="preserve">. </w:t>
      </w:r>
      <w:r w:rsidR="00C83AF5" w:rsidRPr="002C0790">
        <w:rPr>
          <w:rFonts w:cs="Open Sans Light"/>
          <w:color w:val="636A6F"/>
          <w:lang w:val="el-GR"/>
        </w:rPr>
        <w:t xml:space="preserve">Η ευτυχία δεν εξαρτάται από τις εξωτερικές συνθήκες, αλλά μάλλον από την εσωτερική στάση. </w:t>
      </w:r>
      <w:r w:rsidR="00C83AF5">
        <w:rPr>
          <w:rFonts w:cs="Open Sans Light"/>
          <w:color w:val="636A6F"/>
          <w:lang w:val="en-GB"/>
        </w:rPr>
        <w:t>Επιπ</w:t>
      </w:r>
      <w:proofErr w:type="spellStart"/>
      <w:r w:rsidR="00C83AF5">
        <w:rPr>
          <w:rFonts w:cs="Open Sans Light"/>
          <w:color w:val="636A6F"/>
          <w:lang w:val="en-GB"/>
        </w:rPr>
        <w:t>λέον</w:t>
      </w:r>
      <w:proofErr w:type="spellEnd"/>
      <w:r w:rsidR="00C83AF5">
        <w:rPr>
          <w:rFonts w:cs="Open Sans Light"/>
          <w:color w:val="636A6F"/>
          <w:lang w:val="en-GB"/>
        </w:rPr>
        <w:t xml:space="preserve">, </w:t>
      </w:r>
      <w:proofErr w:type="spellStart"/>
      <w:r w:rsidR="00C83AF5">
        <w:rPr>
          <w:rFonts w:cs="Open Sans Light"/>
          <w:color w:val="636A6F"/>
          <w:lang w:val="en-GB"/>
        </w:rPr>
        <w:t>ότ</w:t>
      </w:r>
      <w:proofErr w:type="spellEnd"/>
      <w:r w:rsidR="00C83AF5">
        <w:rPr>
          <w:rFonts w:cs="Open Sans Light"/>
          <w:color w:val="636A6F"/>
          <w:lang w:val="en-GB"/>
        </w:rPr>
        <w:t>αν χα</w:t>
      </w:r>
      <w:proofErr w:type="spellStart"/>
      <w:r w:rsidR="00C83AF5">
        <w:rPr>
          <w:rFonts w:cs="Open Sans Light"/>
          <w:color w:val="636A6F"/>
          <w:lang w:val="en-GB"/>
        </w:rPr>
        <w:t>μογελάτε</w:t>
      </w:r>
      <w:proofErr w:type="spellEnd"/>
      <w:r w:rsidR="00C83AF5">
        <w:rPr>
          <w:rFonts w:cs="Open Sans Light"/>
          <w:color w:val="636A6F"/>
          <w:lang w:val="en-GB"/>
        </w:rPr>
        <w:t xml:space="preserve">, </w:t>
      </w:r>
      <w:proofErr w:type="spellStart"/>
      <w:r w:rsidR="00C83AF5">
        <w:rPr>
          <w:rFonts w:cs="Open Sans Light"/>
          <w:color w:val="636A6F"/>
          <w:lang w:val="en-GB"/>
        </w:rPr>
        <w:t>δείχνετε</w:t>
      </w:r>
      <w:proofErr w:type="spellEnd"/>
      <w:r w:rsidR="00C83AF5">
        <w:rPr>
          <w:rFonts w:cs="Open Sans Light"/>
          <w:color w:val="636A6F"/>
          <w:lang w:val="en-GB"/>
        </w:rPr>
        <w:t xml:space="preserve"> π</w:t>
      </w:r>
      <w:proofErr w:type="spellStart"/>
      <w:r w:rsidR="00C83AF5">
        <w:rPr>
          <w:rFonts w:cs="Open Sans Light"/>
          <w:color w:val="636A6F"/>
          <w:lang w:val="en-GB"/>
        </w:rPr>
        <w:t>ιο</w:t>
      </w:r>
      <w:proofErr w:type="spellEnd"/>
      <w:r w:rsidR="00C83AF5">
        <w:rPr>
          <w:rFonts w:cs="Open Sans Light"/>
          <w:color w:val="636A6F"/>
          <w:lang w:val="en-GB"/>
        </w:rPr>
        <w:t xml:space="preserve"> </w:t>
      </w:r>
      <w:proofErr w:type="spellStart"/>
      <w:r w:rsidR="00C83AF5">
        <w:rPr>
          <w:rFonts w:cs="Open Sans Light"/>
          <w:color w:val="636A6F"/>
          <w:lang w:val="en-GB"/>
        </w:rPr>
        <w:t>φιλόξενοι</w:t>
      </w:r>
      <w:proofErr w:type="spellEnd"/>
      <w:r w:rsidR="00C83AF5">
        <w:rPr>
          <w:rFonts w:cs="Open Sans Light"/>
          <w:color w:val="636A6F"/>
          <w:lang w:val="en-GB"/>
        </w:rPr>
        <w:t xml:space="preserve">, </w:t>
      </w:r>
      <w:proofErr w:type="spellStart"/>
      <w:r w:rsidR="00C83AF5">
        <w:rPr>
          <w:rFonts w:cs="Open Sans Light"/>
          <w:color w:val="636A6F"/>
          <w:lang w:val="en-GB"/>
        </w:rPr>
        <w:t>φιλικοί</w:t>
      </w:r>
      <w:proofErr w:type="spellEnd"/>
      <w:r w:rsidR="00C83AF5">
        <w:rPr>
          <w:rFonts w:cs="Open Sans Light"/>
          <w:color w:val="636A6F"/>
          <w:lang w:val="en-GB"/>
        </w:rPr>
        <w:t xml:space="preserve"> και α</w:t>
      </w:r>
      <w:proofErr w:type="spellStart"/>
      <w:r w:rsidR="00C83AF5">
        <w:rPr>
          <w:rFonts w:cs="Open Sans Light"/>
          <w:color w:val="636A6F"/>
          <w:lang w:val="en-GB"/>
        </w:rPr>
        <w:t>νοιχτοί</w:t>
      </w:r>
      <w:proofErr w:type="spellEnd"/>
      <w:r w:rsidR="00C83AF5">
        <w:rPr>
          <w:rFonts w:cs="Open Sans Light"/>
          <w:color w:val="636A6F"/>
          <w:lang w:val="en-GB"/>
        </w:rPr>
        <w:t>.</w:t>
      </w:r>
    </w:p>
    <w:p w14:paraId="3057DA2F" w14:textId="77777777" w:rsidR="00BD7F2E" w:rsidRPr="002C0790" w:rsidRDefault="00C83AF5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Open Sans Light"/>
          <w:color w:val="636A6F"/>
          <w:lang w:val="el-GR"/>
        </w:rPr>
      </w:pPr>
      <w:r w:rsidRPr="002C0790">
        <w:rPr>
          <w:rFonts w:cs="Open Sans Light"/>
          <w:b/>
          <w:bCs/>
          <w:color w:val="5D6383"/>
          <w:lang w:val="el-GR"/>
        </w:rPr>
        <w:t xml:space="preserve">Επαναλάβετε </w:t>
      </w:r>
      <w:r w:rsidR="008A1D6A" w:rsidRPr="002C0790">
        <w:rPr>
          <w:rFonts w:cs="Open Sans Light"/>
          <w:b/>
          <w:bCs/>
          <w:color w:val="5D6383"/>
          <w:lang w:val="el-GR"/>
        </w:rPr>
        <w:t xml:space="preserve">το όνομα του άλλου ατόμου </w:t>
      </w:r>
      <w:r w:rsidRPr="002C0790">
        <w:rPr>
          <w:rFonts w:cs="Open Sans Light"/>
          <w:b/>
          <w:bCs/>
          <w:color w:val="5D6383"/>
          <w:lang w:val="el-GR"/>
        </w:rPr>
        <w:t xml:space="preserve">τουλάχιστον 2-3 φορές </w:t>
      </w:r>
      <w:r w:rsidR="008A1D6A" w:rsidRPr="002C0790">
        <w:rPr>
          <w:rFonts w:cs="Open Sans Light"/>
          <w:b/>
          <w:bCs/>
          <w:color w:val="5D6383"/>
          <w:lang w:val="el-GR"/>
        </w:rPr>
        <w:t>για να εξοικειωθείτε με αυτό</w:t>
      </w:r>
      <w:r w:rsidRPr="002C0790">
        <w:rPr>
          <w:rFonts w:cs="Open Sans Light"/>
          <w:b/>
          <w:bCs/>
          <w:color w:val="5D6383"/>
          <w:lang w:val="el-GR"/>
        </w:rPr>
        <w:t xml:space="preserve">. </w:t>
      </w:r>
      <w:r w:rsidRPr="002C0790">
        <w:rPr>
          <w:rFonts w:cs="Open Sans Light"/>
          <w:color w:val="636A6F"/>
          <w:lang w:val="el-GR"/>
        </w:rPr>
        <w:t>Να θυμάστε ότι το όνομα ενός ατόμου είναι, για το άτομο αυτό, ο πιο γλυκός και σημαντικότερος ήχος σε κάθε γλώσσα. Μπορούμε να κάνουμε τους ανθρώπους να αισθάνονται εξαιρετικά πολύτιμοι και σημαντικοί με το να θυμόμαστε το όνομά τους.</w:t>
      </w:r>
    </w:p>
    <w:p w14:paraId="3559FAF7" w14:textId="77777777" w:rsidR="00BD7F2E" w:rsidRPr="002C0790" w:rsidRDefault="00C83AF5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Open Sans Light"/>
          <w:color w:val="636A6F"/>
          <w:lang w:val="el-GR"/>
        </w:rPr>
      </w:pPr>
      <w:r w:rsidRPr="002C0790">
        <w:rPr>
          <w:rFonts w:cs="Open Sans Light"/>
          <w:b/>
          <w:bCs/>
          <w:color w:val="5D6383"/>
          <w:lang w:val="el-GR"/>
        </w:rPr>
        <w:t xml:space="preserve">Να είστε καλός ακροατής. </w:t>
      </w:r>
      <w:r w:rsidRPr="002C0790">
        <w:rPr>
          <w:rFonts w:cs="Open Sans Light"/>
          <w:color w:val="636A6F"/>
          <w:lang w:val="el-GR"/>
        </w:rPr>
        <w:t>Ενθαρρύνετε τους άλλους να μιλήσουν για τον εαυτό τους. Ο ευκολότερος τρόπος για να γίνετε</w:t>
      </w:r>
      <w:bookmarkStart w:id="0" w:name="_GoBack"/>
      <w:bookmarkEnd w:id="0"/>
      <w:r w:rsidRPr="002C0790">
        <w:rPr>
          <w:rFonts w:cs="Open Sans Light"/>
          <w:color w:val="636A6F"/>
          <w:lang w:val="el-GR"/>
        </w:rPr>
        <w:t xml:space="preserve"> καλός συνομιλητής είναι να γίνετε καλός ακροατής. Πολλές φορές, οι άνθρωποι δεν θέλουν να ακούσουν μια συμβουλή ή μια γνώμη- θέλουν απλώς κάποιον που θα τους ακούσει.</w:t>
      </w:r>
    </w:p>
    <w:p w14:paraId="57FDB0EB" w14:textId="77777777" w:rsidR="00BD7F2E" w:rsidRPr="002C0790" w:rsidRDefault="00C83AF5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Open Sans Light"/>
          <w:color w:val="636A6F"/>
          <w:lang w:val="el-GR"/>
        </w:rPr>
      </w:pPr>
      <w:r w:rsidRPr="002C0790">
        <w:rPr>
          <w:rFonts w:cs="Open Sans Light"/>
          <w:b/>
          <w:bCs/>
          <w:color w:val="5D6383"/>
          <w:lang w:val="el-GR"/>
        </w:rPr>
        <w:t xml:space="preserve">Μιλήστε με όρους ενδιαφέροντος του άλλου. </w:t>
      </w:r>
      <w:r w:rsidRPr="002C0790">
        <w:rPr>
          <w:rFonts w:cs="Open Sans Light"/>
          <w:color w:val="636A6F"/>
          <w:lang w:val="el-GR"/>
        </w:rPr>
        <w:t>Αν μιλάμε στους ανθρώπους για αυτό που τους ενδιαφέρει, θα νιώσουν ότι τους εκτιμούμε και θα μας εκτιμήσουν σε αντάλλαγμα.</w:t>
      </w:r>
    </w:p>
    <w:p w14:paraId="3A790362" w14:textId="77777777" w:rsidR="00BD7F2E" w:rsidRPr="002C0790" w:rsidRDefault="00C83AF5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Open Sans Light"/>
          <w:color w:val="636A6F"/>
          <w:lang w:val="el-GR"/>
        </w:rPr>
      </w:pPr>
      <w:r w:rsidRPr="002C0790">
        <w:rPr>
          <w:rFonts w:cs="Open Sans Light"/>
          <w:b/>
          <w:bCs/>
          <w:color w:val="5D6383"/>
          <w:lang w:val="el-GR"/>
        </w:rPr>
        <w:t xml:space="preserve">Κάντε τον άλλον να νιώσει σημαντικός </w:t>
      </w:r>
      <w:r w:rsidRPr="002C0790">
        <w:rPr>
          <w:rFonts w:cs="Open Sans Light"/>
          <w:color w:val="636A6F"/>
          <w:lang w:val="el-GR"/>
        </w:rPr>
        <w:t>- και κάντε το με ειλικρίνεια. Ο χρυσός κανόνας είναι να συμπεριφερόμαστε στους άλλους ανθρώπους όπως θα θέλαμε να μας συμπεριφέρονται. Μας αρέσει να νιώθουμε σημαντικοί και το ίδιο κάνει και ο καθένας άλλος.</w:t>
      </w:r>
    </w:p>
    <w:p w14:paraId="4F83A28A" w14:textId="77777777" w:rsidR="000454B1" w:rsidRPr="002C0790" w:rsidRDefault="000454B1" w:rsidP="000454B1">
      <w:pPr>
        <w:spacing w:after="0" w:line="276" w:lineRule="auto"/>
        <w:ind w:left="720"/>
        <w:jc w:val="both"/>
        <w:rPr>
          <w:rFonts w:cs="Open Sans Light"/>
          <w:color w:val="636A6F"/>
          <w:lang w:val="el-GR"/>
        </w:rPr>
      </w:pPr>
    </w:p>
    <w:p w14:paraId="07FF5D1B" w14:textId="77777777" w:rsidR="000454B1" w:rsidRPr="002C0790" w:rsidRDefault="000454B1" w:rsidP="000454B1">
      <w:pPr>
        <w:jc w:val="both"/>
        <w:rPr>
          <w:rFonts w:cs="Open Sans Light"/>
          <w:lang w:val="el-GR"/>
        </w:rPr>
      </w:pPr>
    </w:p>
    <w:p w14:paraId="6AA38788" w14:textId="77777777" w:rsidR="003973E5" w:rsidRPr="002C0790" w:rsidRDefault="003973E5" w:rsidP="000454B1">
      <w:pPr>
        <w:spacing w:after="0" w:line="360" w:lineRule="auto"/>
        <w:jc w:val="both"/>
        <w:rPr>
          <w:lang w:val="el-GR"/>
        </w:rPr>
      </w:pPr>
    </w:p>
    <w:sectPr w:rsidR="003973E5" w:rsidRPr="002C0790" w:rsidSect="00901C70">
      <w:headerReference w:type="first" r:id="rId16"/>
      <w:footerReference w:type="first" r:id="rId17"/>
      <w:pgSz w:w="11907" w:h="16839" w:code="9"/>
      <w:pgMar w:top="189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6E76" w14:textId="77777777" w:rsidR="00794D5F" w:rsidRDefault="00794D5F" w:rsidP="00B22564">
      <w:r>
        <w:separator/>
      </w:r>
    </w:p>
  </w:endnote>
  <w:endnote w:type="continuationSeparator" w:id="0">
    <w:p w14:paraId="018FFAD9" w14:textId="77777777" w:rsidR="00794D5F" w:rsidRDefault="00794D5F" w:rsidP="00B22564">
      <w:r>
        <w:continuationSeparator/>
      </w:r>
    </w:p>
  </w:endnote>
  <w:endnote w:type="continuationNotice" w:id="1">
    <w:p w14:paraId="3DE059F3" w14:textId="77777777" w:rsidR="00794D5F" w:rsidRDefault="00794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D022" w14:textId="77777777" w:rsidR="008564C3" w:rsidRDefault="0085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6CBA" w14:textId="77777777" w:rsidR="005C256A" w:rsidRDefault="005C256A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8564C3" w14:paraId="2935F0FE" w14:textId="77777777" w:rsidTr="00663CB9">
      <w:tc>
        <w:tcPr>
          <w:tcW w:w="3539" w:type="dxa"/>
        </w:tcPr>
        <w:p w14:paraId="4DFBFF39" w14:textId="77777777" w:rsidR="008564C3" w:rsidRDefault="008564C3" w:rsidP="008564C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6704FA89" wp14:editId="450C3CD3">
                <wp:extent cx="1951630" cy="426482"/>
                <wp:effectExtent l="0" t="0" r="0" b="0"/>
                <wp:docPr id="10" name="Imagem 10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577B1DE0" w14:textId="77777777" w:rsidR="00BD7F2E" w:rsidRDefault="00C83AF5">
          <w:pPr>
            <w:pStyle w:val="Footer"/>
            <w:jc w:val="both"/>
            <w:rPr>
              <w:sz w:val="14"/>
              <w:szCs w:val="14"/>
            </w:rPr>
          </w:pPr>
          <w:r w:rsidRPr="002C0790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156B1937" w14:textId="77777777" w:rsidR="00E43910" w:rsidRDefault="00E4391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32F1" w14:textId="77777777" w:rsidR="00BA4816" w:rsidRDefault="00BA4816" w:rsidP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8564C3" w14:paraId="5791E973" w14:textId="77777777" w:rsidTr="00663CB9">
      <w:tc>
        <w:tcPr>
          <w:tcW w:w="3539" w:type="dxa"/>
        </w:tcPr>
        <w:p w14:paraId="109B4AFA" w14:textId="77777777" w:rsidR="008564C3" w:rsidRDefault="008564C3" w:rsidP="008564C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26FAA697" wp14:editId="78D5BAF1">
                <wp:extent cx="1951630" cy="426482"/>
                <wp:effectExtent l="0" t="0" r="0" b="0"/>
                <wp:docPr id="9" name="Imagem 9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30982360" w14:textId="77777777" w:rsidR="00BD7F2E" w:rsidRDefault="00C83AF5">
          <w:pPr>
            <w:pStyle w:val="Footer"/>
            <w:jc w:val="both"/>
            <w:rPr>
              <w:sz w:val="14"/>
              <w:szCs w:val="14"/>
            </w:rPr>
          </w:pPr>
          <w:r w:rsidRPr="002C0790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13B5B6DF" w14:textId="77777777" w:rsidR="00145FD1" w:rsidRDefault="00145F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0AFF4" w14:textId="77777777" w:rsidR="00BA4816" w:rsidRDefault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BA4816" w14:paraId="69938FE6" w14:textId="77777777" w:rsidTr="005C256A">
      <w:tc>
        <w:tcPr>
          <w:tcW w:w="3539" w:type="dxa"/>
        </w:tcPr>
        <w:p w14:paraId="123B19F5" w14:textId="77777777" w:rsidR="00BA4816" w:rsidRDefault="00BA4816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354AFCC4" wp14:editId="18CFC857">
                <wp:extent cx="1951630" cy="426482"/>
                <wp:effectExtent l="0" t="0" r="0" b="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005F7837" w14:textId="77777777" w:rsidR="00BD7F2E" w:rsidRDefault="00C83AF5">
          <w:pPr>
            <w:pStyle w:val="Footer"/>
            <w:jc w:val="both"/>
            <w:rPr>
              <w:sz w:val="14"/>
              <w:szCs w:val="14"/>
            </w:rPr>
          </w:pPr>
          <w:r w:rsidRPr="002C0790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5D04540E" w14:textId="77777777" w:rsidR="00BA4816" w:rsidRDefault="00BA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D9CE" w14:textId="77777777" w:rsidR="00794D5F" w:rsidRDefault="00794D5F" w:rsidP="00B22564">
      <w:r>
        <w:separator/>
      </w:r>
    </w:p>
  </w:footnote>
  <w:footnote w:type="continuationSeparator" w:id="0">
    <w:p w14:paraId="7A1668B4" w14:textId="77777777" w:rsidR="00794D5F" w:rsidRDefault="00794D5F" w:rsidP="00B22564">
      <w:r>
        <w:continuationSeparator/>
      </w:r>
    </w:p>
  </w:footnote>
  <w:footnote w:type="continuationNotice" w:id="1">
    <w:p w14:paraId="63F0AD8E" w14:textId="77777777" w:rsidR="00794D5F" w:rsidRDefault="00794D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F54C" w14:textId="77777777" w:rsidR="008564C3" w:rsidRDefault="0085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0FC5" w14:textId="77777777" w:rsidR="00BD7F2E" w:rsidRDefault="00C83AF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E0D5EF4" wp14:editId="6200C334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082F9" w14:textId="77777777" w:rsidR="00BD7F2E" w:rsidRDefault="00C83AF5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50351539">
              <v:stroke joinstyle="miter"/>
              <v:path gradientshapeok="t" o:connecttype="rect"/>
            </v:shapetype>
            <v:shape id="_x0000_s1028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3603" behindDoc="0" locked="0" layoutInCell="1" allowOverlap="1" wp14:anchorId="524D98CD" wp14:editId="05EBD46E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F3EBB" w14:textId="77777777" w:rsidR="00BD7F2E" w:rsidRDefault="00C83AF5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9" style="position:absolute;margin-left:280.5pt;margin-top:11.85pt;width:185.9pt;height:35.25pt;z-index:25167360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" w14:anchorId="4C0A01CD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  <w:lang w:val="en-GB" w:eastAsia="en-GB"/>
      </w:rPr>
      <w:drawing>
        <wp:anchor distT="0" distB="0" distL="114300" distR="114300" simplePos="0" relativeHeight="251672579" behindDoc="1" locked="0" layoutInCell="1" allowOverlap="1" wp14:anchorId="43413F47" wp14:editId="39254C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CE61D" w14:textId="77777777" w:rsidR="008564C3" w:rsidRDefault="008564C3" w:rsidP="008564C3">
    <w:pPr>
      <w:pStyle w:val="Header"/>
    </w:pPr>
  </w:p>
  <w:p w14:paraId="6164AF97" w14:textId="77777777" w:rsidR="002C333A" w:rsidRDefault="002C333A" w:rsidP="002C333A">
    <w:pPr>
      <w:pStyle w:val="Header"/>
    </w:pPr>
  </w:p>
  <w:p w14:paraId="6EB11183" w14:textId="77777777" w:rsidR="005C256A" w:rsidRPr="002C333A" w:rsidRDefault="005C256A" w:rsidP="002C3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7FF5" w14:textId="77777777" w:rsidR="00BD7F2E" w:rsidRDefault="00C83AF5">
    <w:pPr>
      <w:pStyle w:val="Header"/>
      <w:tabs>
        <w:tab w:val="clear" w:pos="4680"/>
        <w:tab w:val="clear" w:pos="9360"/>
        <w:tab w:val="left" w:pos="150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864971" wp14:editId="17BC1EEA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583AA" w14:textId="77777777" w:rsidR="00BD7F2E" w:rsidRDefault="00C83AF5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6FDD61F7">
              <v:stroke joinstyle="miter"/>
              <v:path gradientshapeok="t" o:connecttype="rect"/>
            </v:shapetype>
            <v:shape id="_x0000_s1030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4WDAIAAPk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KmYLhYM&#10;AgAA+QMAAA4AAAAAAAAAAAAAAAAALgIAAGRycy9lMm9Eb2MueG1sUEsBAi0AFAAGAAgAAAAhANm2&#10;dxvhAAAADAEAAA8AAAAAAAAAAAAAAAAAZgQAAGRycy9kb3ducmV2LnhtbFBLBQYAAAAABAAEAPMA&#10;AAB0BQAAAAA=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0A65" w14:textId="77777777" w:rsidR="00BD7F2E" w:rsidRDefault="00C83AF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31" behindDoc="0" locked="0" layoutInCell="1" allowOverlap="1" wp14:anchorId="3A71AE11" wp14:editId="362FA3CF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FAB87" w14:textId="77777777" w:rsidR="00BD7F2E" w:rsidRDefault="00C83AF5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2548E796">
              <v:stroke joinstyle="miter"/>
              <v:path gradientshapeok="t" o:connecttype="rect"/>
            </v:shapetype>
            <v:shape id="_x0000_s1031" style="position:absolute;margin-left:280.5pt;margin-top:11.85pt;width:185.9pt;height:35.25pt;z-index:2516705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8483" behindDoc="1" locked="0" layoutInCell="1" allowOverlap="1" wp14:anchorId="5CAC09AC" wp14:editId="4EFC04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7A68C" w14:textId="77777777" w:rsidR="00BA4816" w:rsidRDefault="00BA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E"/>
    <w:rsid w:val="00001F37"/>
    <w:rsid w:val="00003DDB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54B1"/>
    <w:rsid w:val="00046B9A"/>
    <w:rsid w:val="0005064E"/>
    <w:rsid w:val="00053466"/>
    <w:rsid w:val="00070C44"/>
    <w:rsid w:val="00076744"/>
    <w:rsid w:val="00080200"/>
    <w:rsid w:val="0009131E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1011B7"/>
    <w:rsid w:val="001029CC"/>
    <w:rsid w:val="001030D8"/>
    <w:rsid w:val="001059FD"/>
    <w:rsid w:val="00107FC3"/>
    <w:rsid w:val="00121762"/>
    <w:rsid w:val="001354EF"/>
    <w:rsid w:val="00141230"/>
    <w:rsid w:val="001413B9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4DF0"/>
    <w:rsid w:val="001B7F88"/>
    <w:rsid w:val="001D1883"/>
    <w:rsid w:val="001E2584"/>
    <w:rsid w:val="001F0BDF"/>
    <w:rsid w:val="001F31C7"/>
    <w:rsid w:val="001F5369"/>
    <w:rsid w:val="001F76AA"/>
    <w:rsid w:val="00205DCC"/>
    <w:rsid w:val="0020626F"/>
    <w:rsid w:val="00207B92"/>
    <w:rsid w:val="002221DF"/>
    <w:rsid w:val="00224E11"/>
    <w:rsid w:val="00225650"/>
    <w:rsid w:val="002265F0"/>
    <w:rsid w:val="0023163A"/>
    <w:rsid w:val="00236D1C"/>
    <w:rsid w:val="00241F52"/>
    <w:rsid w:val="00242454"/>
    <w:rsid w:val="002475E3"/>
    <w:rsid w:val="00250137"/>
    <w:rsid w:val="00252BE2"/>
    <w:rsid w:val="00254BE0"/>
    <w:rsid w:val="00264840"/>
    <w:rsid w:val="0027062D"/>
    <w:rsid w:val="00271C60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0790"/>
    <w:rsid w:val="002C1E0A"/>
    <w:rsid w:val="002C333A"/>
    <w:rsid w:val="002C5C7D"/>
    <w:rsid w:val="002D048F"/>
    <w:rsid w:val="002D3957"/>
    <w:rsid w:val="002D6CC6"/>
    <w:rsid w:val="002E086B"/>
    <w:rsid w:val="002E4CF9"/>
    <w:rsid w:val="002F082E"/>
    <w:rsid w:val="002F0BD4"/>
    <w:rsid w:val="002F5C70"/>
    <w:rsid w:val="002F6051"/>
    <w:rsid w:val="00307607"/>
    <w:rsid w:val="00310C7C"/>
    <w:rsid w:val="00314BCE"/>
    <w:rsid w:val="00315E42"/>
    <w:rsid w:val="00322EDD"/>
    <w:rsid w:val="00337B96"/>
    <w:rsid w:val="00340B8A"/>
    <w:rsid w:val="00345784"/>
    <w:rsid w:val="00362116"/>
    <w:rsid w:val="00365590"/>
    <w:rsid w:val="00370DBF"/>
    <w:rsid w:val="00371A59"/>
    <w:rsid w:val="003738B6"/>
    <w:rsid w:val="00382F8B"/>
    <w:rsid w:val="003860C4"/>
    <w:rsid w:val="00392D49"/>
    <w:rsid w:val="003939A1"/>
    <w:rsid w:val="003973E5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3158"/>
    <w:rsid w:val="00424E96"/>
    <w:rsid w:val="00424F70"/>
    <w:rsid w:val="00434724"/>
    <w:rsid w:val="0044366A"/>
    <w:rsid w:val="00451B37"/>
    <w:rsid w:val="00453D2D"/>
    <w:rsid w:val="00455431"/>
    <w:rsid w:val="00477E9F"/>
    <w:rsid w:val="004801DD"/>
    <w:rsid w:val="00482293"/>
    <w:rsid w:val="004850B2"/>
    <w:rsid w:val="00490C1D"/>
    <w:rsid w:val="004931CA"/>
    <w:rsid w:val="004953CD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41E3"/>
    <w:rsid w:val="004F7367"/>
    <w:rsid w:val="00503CA6"/>
    <w:rsid w:val="00510139"/>
    <w:rsid w:val="0051068A"/>
    <w:rsid w:val="00510A4A"/>
    <w:rsid w:val="00510FA1"/>
    <w:rsid w:val="00511177"/>
    <w:rsid w:val="005263BF"/>
    <w:rsid w:val="005321C8"/>
    <w:rsid w:val="00532F28"/>
    <w:rsid w:val="005340A4"/>
    <w:rsid w:val="00536780"/>
    <w:rsid w:val="00544DD3"/>
    <w:rsid w:val="005607AE"/>
    <w:rsid w:val="00561303"/>
    <w:rsid w:val="00561A00"/>
    <w:rsid w:val="00564565"/>
    <w:rsid w:val="005645DB"/>
    <w:rsid w:val="0056609D"/>
    <w:rsid w:val="00580204"/>
    <w:rsid w:val="00594761"/>
    <w:rsid w:val="00595707"/>
    <w:rsid w:val="005A0262"/>
    <w:rsid w:val="005A3166"/>
    <w:rsid w:val="005B19E1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2157F"/>
    <w:rsid w:val="00640F77"/>
    <w:rsid w:val="006428C9"/>
    <w:rsid w:val="00645D05"/>
    <w:rsid w:val="00647564"/>
    <w:rsid w:val="006522F1"/>
    <w:rsid w:val="00653570"/>
    <w:rsid w:val="00672E4E"/>
    <w:rsid w:val="006777CD"/>
    <w:rsid w:val="00680053"/>
    <w:rsid w:val="00681936"/>
    <w:rsid w:val="00681DC7"/>
    <w:rsid w:val="00687A88"/>
    <w:rsid w:val="00692EED"/>
    <w:rsid w:val="006E63CC"/>
    <w:rsid w:val="006F0FE6"/>
    <w:rsid w:val="006F2C17"/>
    <w:rsid w:val="00700868"/>
    <w:rsid w:val="00702347"/>
    <w:rsid w:val="00705FEC"/>
    <w:rsid w:val="00706902"/>
    <w:rsid w:val="00712472"/>
    <w:rsid w:val="00727972"/>
    <w:rsid w:val="00737035"/>
    <w:rsid w:val="007461BA"/>
    <w:rsid w:val="00754E97"/>
    <w:rsid w:val="00760ADC"/>
    <w:rsid w:val="0076570D"/>
    <w:rsid w:val="00773FE6"/>
    <w:rsid w:val="00776AE7"/>
    <w:rsid w:val="00787E6C"/>
    <w:rsid w:val="00794D5F"/>
    <w:rsid w:val="007A4105"/>
    <w:rsid w:val="007A557D"/>
    <w:rsid w:val="007E72CD"/>
    <w:rsid w:val="007F0C3F"/>
    <w:rsid w:val="007F54DC"/>
    <w:rsid w:val="007F6B3C"/>
    <w:rsid w:val="008017AB"/>
    <w:rsid w:val="00805396"/>
    <w:rsid w:val="0081024F"/>
    <w:rsid w:val="00811CC4"/>
    <w:rsid w:val="00816B49"/>
    <w:rsid w:val="008232EA"/>
    <w:rsid w:val="008325FA"/>
    <w:rsid w:val="00842F10"/>
    <w:rsid w:val="00844098"/>
    <w:rsid w:val="0085590C"/>
    <w:rsid w:val="008564C3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A1D6A"/>
    <w:rsid w:val="008B093B"/>
    <w:rsid w:val="008B75E1"/>
    <w:rsid w:val="008C16F8"/>
    <w:rsid w:val="008C1862"/>
    <w:rsid w:val="008C3569"/>
    <w:rsid w:val="008D04BD"/>
    <w:rsid w:val="008D10D1"/>
    <w:rsid w:val="008D64EA"/>
    <w:rsid w:val="008E1743"/>
    <w:rsid w:val="008F26A5"/>
    <w:rsid w:val="008F26BC"/>
    <w:rsid w:val="008F664C"/>
    <w:rsid w:val="00901C70"/>
    <w:rsid w:val="00901EFB"/>
    <w:rsid w:val="00907733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0427"/>
    <w:rsid w:val="00973A10"/>
    <w:rsid w:val="00984BE4"/>
    <w:rsid w:val="00985D3B"/>
    <w:rsid w:val="00995B10"/>
    <w:rsid w:val="009964D7"/>
    <w:rsid w:val="009A0F47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33160"/>
    <w:rsid w:val="00A36970"/>
    <w:rsid w:val="00A517FB"/>
    <w:rsid w:val="00A51B2D"/>
    <w:rsid w:val="00A60E9E"/>
    <w:rsid w:val="00A60F54"/>
    <w:rsid w:val="00A640FA"/>
    <w:rsid w:val="00A77DFA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4D2B"/>
    <w:rsid w:val="00B22564"/>
    <w:rsid w:val="00B407DB"/>
    <w:rsid w:val="00B40A21"/>
    <w:rsid w:val="00B40C6F"/>
    <w:rsid w:val="00B4429E"/>
    <w:rsid w:val="00B65494"/>
    <w:rsid w:val="00B657A6"/>
    <w:rsid w:val="00B67474"/>
    <w:rsid w:val="00B7350C"/>
    <w:rsid w:val="00B8142B"/>
    <w:rsid w:val="00B90CB6"/>
    <w:rsid w:val="00B92387"/>
    <w:rsid w:val="00B949A1"/>
    <w:rsid w:val="00B96AB7"/>
    <w:rsid w:val="00BA0C8B"/>
    <w:rsid w:val="00BA4816"/>
    <w:rsid w:val="00BA70F5"/>
    <w:rsid w:val="00BC20CF"/>
    <w:rsid w:val="00BD3A83"/>
    <w:rsid w:val="00BD4C07"/>
    <w:rsid w:val="00BD546E"/>
    <w:rsid w:val="00BD7085"/>
    <w:rsid w:val="00BD76F3"/>
    <w:rsid w:val="00BD7F2E"/>
    <w:rsid w:val="00BE3633"/>
    <w:rsid w:val="00BE63BE"/>
    <w:rsid w:val="00BF5843"/>
    <w:rsid w:val="00C01D8E"/>
    <w:rsid w:val="00C021B0"/>
    <w:rsid w:val="00C06F9A"/>
    <w:rsid w:val="00C22166"/>
    <w:rsid w:val="00C26889"/>
    <w:rsid w:val="00C47A66"/>
    <w:rsid w:val="00C603D7"/>
    <w:rsid w:val="00C65068"/>
    <w:rsid w:val="00C67AA5"/>
    <w:rsid w:val="00C73DB0"/>
    <w:rsid w:val="00C83AF5"/>
    <w:rsid w:val="00C92968"/>
    <w:rsid w:val="00CA648A"/>
    <w:rsid w:val="00CB257A"/>
    <w:rsid w:val="00CB3272"/>
    <w:rsid w:val="00CB483C"/>
    <w:rsid w:val="00CC0A9F"/>
    <w:rsid w:val="00CD1A4E"/>
    <w:rsid w:val="00CD670C"/>
    <w:rsid w:val="00CE7855"/>
    <w:rsid w:val="00CF72D0"/>
    <w:rsid w:val="00D01B7C"/>
    <w:rsid w:val="00D10593"/>
    <w:rsid w:val="00D1192A"/>
    <w:rsid w:val="00D145AF"/>
    <w:rsid w:val="00D241A6"/>
    <w:rsid w:val="00D24734"/>
    <w:rsid w:val="00D317AF"/>
    <w:rsid w:val="00D326FD"/>
    <w:rsid w:val="00D43A10"/>
    <w:rsid w:val="00D62696"/>
    <w:rsid w:val="00D72E71"/>
    <w:rsid w:val="00D80353"/>
    <w:rsid w:val="00D81FCF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E026D9"/>
    <w:rsid w:val="00E1209A"/>
    <w:rsid w:val="00E14406"/>
    <w:rsid w:val="00E17101"/>
    <w:rsid w:val="00E177D4"/>
    <w:rsid w:val="00E204ED"/>
    <w:rsid w:val="00E2172B"/>
    <w:rsid w:val="00E30794"/>
    <w:rsid w:val="00E31464"/>
    <w:rsid w:val="00E33E63"/>
    <w:rsid w:val="00E43910"/>
    <w:rsid w:val="00E44BDF"/>
    <w:rsid w:val="00E53577"/>
    <w:rsid w:val="00E57498"/>
    <w:rsid w:val="00E604F9"/>
    <w:rsid w:val="00E61B5F"/>
    <w:rsid w:val="00E7616B"/>
    <w:rsid w:val="00E834D1"/>
    <w:rsid w:val="00E85FAB"/>
    <w:rsid w:val="00E875A3"/>
    <w:rsid w:val="00E96CDB"/>
    <w:rsid w:val="00EC2D6F"/>
    <w:rsid w:val="00ED36AD"/>
    <w:rsid w:val="00ED38AA"/>
    <w:rsid w:val="00ED6D3D"/>
    <w:rsid w:val="00EE1328"/>
    <w:rsid w:val="00EE4EE8"/>
    <w:rsid w:val="00EF2ECE"/>
    <w:rsid w:val="00F12E25"/>
    <w:rsid w:val="00F253EC"/>
    <w:rsid w:val="00F334A4"/>
    <w:rsid w:val="00F44D75"/>
    <w:rsid w:val="00F44DED"/>
    <w:rsid w:val="00F45E14"/>
    <w:rsid w:val="00F555D5"/>
    <w:rsid w:val="00F55D25"/>
    <w:rsid w:val="00F56BE5"/>
    <w:rsid w:val="00F5713F"/>
    <w:rsid w:val="00F704E5"/>
    <w:rsid w:val="00F73C3B"/>
    <w:rsid w:val="00F742EF"/>
    <w:rsid w:val="00F778EE"/>
    <w:rsid w:val="00F97F2F"/>
    <w:rsid w:val="00FA2409"/>
    <w:rsid w:val="00FA6823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68EE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90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D6A"/>
    <w:pPr>
      <w:spacing w:after="0" w:line="240" w:lineRule="auto"/>
    </w:pPr>
    <w:rPr>
      <w:rFonts w:ascii="Open Sans Light" w:hAnsi="Open Sans Light"/>
      <w:color w:val="636A6F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0A60-E020-4171-946F-7C4A76D1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, docId:E0CF29090FD7FB249A470F44BF6BE3D8</cp:keywords>
  <dc:description/>
  <cp:lastModifiedBy>Admin</cp:lastModifiedBy>
  <cp:revision>2</cp:revision>
  <dcterms:created xsi:type="dcterms:W3CDTF">2022-02-11T16:38:00Z</dcterms:created>
  <dcterms:modified xsi:type="dcterms:W3CDTF">2022-02-11T16:38:00Z</dcterms:modified>
</cp:coreProperties>
</file>