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-92074</wp:posOffset>
            </wp:positionH>
            <wp:positionV relativeFrom="paragraph">
              <wp:posOffset>-771153</wp:posOffset>
            </wp:positionV>
            <wp:extent cx="1853526" cy="1152525"/>
            <wp:effectExtent b="0" l="0" r="0" t="0"/>
            <wp:wrapNone/>
            <wp:docPr id="48"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853526" cy="115252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-703579</wp:posOffset>
            </wp:positionH>
            <wp:positionV relativeFrom="paragraph">
              <wp:posOffset>317500</wp:posOffset>
            </wp:positionV>
            <wp:extent cx="7175492" cy="3314700"/>
            <wp:effectExtent b="0" l="0" r="0" t="0"/>
            <wp:wrapNone/>
            <wp:docPr id="5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75492" cy="3314700"/>
                    </a:xfrm>
                    <a:prstGeom prst="rect"/>
                    <a:ln/>
                  </pic:spPr>
                </pic:pic>
              </a:graphicData>
            </a:graphic>
          </wp:anchor>
        </w:drawing>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-469899</wp:posOffset>
                </wp:positionH>
                <wp:positionV relativeFrom="paragraph">
                  <wp:posOffset>299720</wp:posOffset>
                </wp:positionV>
                <wp:extent cx="7010400" cy="1417299"/>
                <wp:effectExtent b="0" l="0" r="0" t="0"/>
                <wp:wrapSquare wrapText="bothSides" distB="45720" distT="45720" distL="114300" distR="114300"/>
                <wp:docPr id="47" name=""/>
                <a:graphic>
                  <a:graphicData uri="http://schemas.microsoft.com/office/word/2010/wordprocessingShape">
                    <wps:wsp>
                      <wps:cNvSpPr/>
                      <wps:cNvPr id="7" name="Shape 7"/>
                      <wps:spPr>
                        <a:xfrm>
                          <a:off x="1845563" y="3077690"/>
                          <a:ext cx="7000875" cy="140462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Open Sans Light" w:cs="Open Sans Light" w:eastAsia="Open Sans Light" w:hAnsi="Open Sans Light"/>
                                <w:b w:val="1"/>
                                <w:i w:val="0"/>
                                <w:smallCaps w:val="0"/>
                                <w:strike w:val="0"/>
                                <w:color w:val="52baad"/>
                                <w:sz w:val="36"/>
                                <w:vertAlign w:val="baseline"/>
                              </w:rPr>
                              <w:t xml:space="preserve">02: </w:t>
                            </w:r>
                            <w:r w:rsidDel="00000000" w:rsidR="00000000" w:rsidRPr="00000000">
                              <w:rPr>
                                <w:rFonts w:ascii="Open Sans Light" w:cs="Open Sans Light" w:eastAsia="Open Sans Light" w:hAnsi="Open Sans Light"/>
                                <w:b w:val="1"/>
                                <w:i w:val="0"/>
                                <w:smallCaps w:val="0"/>
                                <w:strike w:val="0"/>
                                <w:color w:val="52baad"/>
                                <w:sz w:val="36"/>
                                <w:vertAlign w:val="baseline"/>
                              </w:rPr>
                              <w:t xml:space="preserve">Školicí balíček pro zaměstnance vyškolené k tomu, aby se stali mentory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-469899</wp:posOffset>
                </wp:positionH>
                <wp:positionV relativeFrom="paragraph">
                  <wp:posOffset>299720</wp:posOffset>
                </wp:positionV>
                <wp:extent cx="7010400" cy="1417299"/>
                <wp:effectExtent b="0" l="0" r="0" t="0"/>
                <wp:wrapSquare wrapText="bothSides" distB="45720" distT="45720" distL="114300" distR="114300"/>
                <wp:docPr id="47"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7010400" cy="1417299"/>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-88899</wp:posOffset>
                </wp:positionH>
                <wp:positionV relativeFrom="paragraph">
                  <wp:posOffset>1010920</wp:posOffset>
                </wp:positionV>
                <wp:extent cx="6629400" cy="1645461"/>
                <wp:effectExtent b="0" l="0" r="0" t="0"/>
                <wp:wrapSquare wrapText="bothSides" distB="45720" distT="45720" distL="114300" distR="114300"/>
                <wp:docPr id="45" name=""/>
                <a:graphic>
                  <a:graphicData uri="http://schemas.microsoft.com/office/word/2010/wordprocessingShape">
                    <wps:wsp>
                      <wps:cNvSpPr/>
                      <wps:cNvPr id="5" name="Shape 5"/>
                      <wps:spPr>
                        <a:xfrm>
                          <a:off x="2036063" y="3077690"/>
                          <a:ext cx="6619875" cy="140462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Open Sans Light" w:cs="Open Sans Light" w:eastAsia="Open Sans Light" w:hAnsi="Open Sans Light"/>
                                <w:b w:val="0"/>
                                <w:i w:val="0"/>
                                <w:smallCaps w:val="0"/>
                                <w:strike w:val="0"/>
                                <w:color w:val="f47f5d"/>
                                <w:sz w:val="28"/>
                                <w:vertAlign w:val="baseline"/>
                              </w:rPr>
                              <w:t xml:space="preserve">Autor</w:t>
                            </w:r>
                            <w:r w:rsidDel="00000000" w:rsidR="00000000" w:rsidRPr="00000000">
                              <w:rPr>
                                <w:rFonts w:ascii="Open Sans Light" w:cs="Open Sans Light" w:eastAsia="Open Sans Light" w:hAnsi="Open Sans Light"/>
                                <w:b w:val="0"/>
                                <w:i w:val="0"/>
                                <w:smallCaps w:val="0"/>
                                <w:strike w:val="0"/>
                                <w:color w:val="f47f5d"/>
                                <w:sz w:val="28"/>
                                <w:vertAlign w:val="baseline"/>
                              </w:rPr>
                              <w:t xml:space="preserve">: </w:t>
                            </w:r>
                            <w:r w:rsidDel="00000000" w:rsidR="00000000" w:rsidRPr="00000000">
                              <w:rPr>
                                <w:rFonts w:ascii="Open Sans Light" w:cs="Open Sans Light" w:eastAsia="Open Sans Light" w:hAnsi="Open Sans Light"/>
                                <w:b w:val="0"/>
                                <w:i w:val="0"/>
                                <w:smallCaps w:val="0"/>
                                <w:strike w:val="0"/>
                                <w:color w:val="636a6f"/>
                                <w:sz w:val="24"/>
                                <w:vertAlign w:val="baseline"/>
                              </w:rPr>
                              <w:t xml:space="preserve">Institute of Development, Cyprus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Open Sans Light" w:cs="Open Sans Light" w:eastAsia="Open Sans Light" w:hAnsi="Open Sans Light"/>
                                <w:b w:val="0"/>
                                <w:i w:val="0"/>
                                <w:smallCaps w:val="0"/>
                                <w:strike w:val="0"/>
                                <w:color w:val="636a6f"/>
                                <w:sz w:val="24"/>
                                <w:vertAlign w:val="baseline"/>
                              </w:rPr>
                            </w:r>
                            <w:r w:rsidDel="00000000" w:rsidR="00000000" w:rsidRPr="00000000">
                              <w:rPr>
                                <w:rFonts w:ascii="Open Sans Light" w:cs="Open Sans Light" w:eastAsia="Open Sans Light" w:hAnsi="Open Sans Light"/>
                                <w:b w:val="0"/>
                                <w:i w:val="0"/>
                                <w:smallCaps w:val="0"/>
                                <w:strike w:val="0"/>
                                <w:color w:val="636a6f"/>
                                <w:sz w:val="24"/>
                                <w:vertAlign w:val="baseline"/>
                              </w:rPr>
                              <w:t xml:space="preserve">Modul 4– </w:t>
                            </w:r>
                            <w:r w:rsidDel="00000000" w:rsidR="00000000" w:rsidRPr="00000000">
                              <w:rPr>
                                <w:rFonts w:ascii="Open Sans Light" w:cs="Open Sans Light" w:eastAsia="Open Sans Light" w:hAnsi="Open Sans Light"/>
                                <w:b w:val="1"/>
                                <w:i w:val="0"/>
                                <w:smallCaps w:val="0"/>
                                <w:strike w:val="0"/>
                                <w:color w:val="f47f5d"/>
                                <w:sz w:val="24"/>
                                <w:vertAlign w:val="baseline"/>
                              </w:rPr>
                              <w:t xml:space="preserve">Digitální nástroje pro mentoring</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Open Sans Light" w:cs="Open Sans Light" w:eastAsia="Open Sans Light" w:hAnsi="Open Sans Light"/>
                                <w:b w:val="1"/>
                                <w:i w:val="0"/>
                                <w:smallCaps w:val="0"/>
                                <w:strike w:val="0"/>
                                <w:color w:val="f47f5d"/>
                                <w:sz w:val="24"/>
                                <w:vertAlign w:val="baseline"/>
                              </w:rPr>
                            </w:r>
                            <w:r w:rsidDel="00000000" w:rsidR="00000000" w:rsidRPr="00000000">
                              <w:rPr>
                                <w:rFonts w:ascii="Open Sans Light" w:cs="Open Sans Light" w:eastAsia="Open Sans Light" w:hAnsi="Open Sans Light"/>
                                <w:b w:val="1"/>
                                <w:i w:val="0"/>
                                <w:smallCaps w:val="0"/>
                                <w:strike w:val="0"/>
                                <w:color w:val="f47f5d"/>
                                <w:sz w:val="24"/>
                                <w:vertAlign w:val="baseline"/>
                              </w:rPr>
                              <w:t xml:space="preserve">Lekce</w:t>
                            </w:r>
                            <w:r w:rsidDel="00000000" w:rsidR="00000000" w:rsidRPr="00000000">
                              <w:rPr>
                                <w:rFonts w:ascii="Open Sans Light" w:cs="Open Sans Light" w:eastAsia="Open Sans Light" w:hAnsi="Open Sans Light"/>
                                <w:b w:val="1"/>
                                <w:i w:val="0"/>
                                <w:smallCaps w:val="0"/>
                                <w:strike w:val="0"/>
                                <w:color w:val="f47f5d"/>
                                <w:sz w:val="24"/>
                                <w:vertAlign w:val="baseline"/>
                              </w:rPr>
                              <w:t xml:space="preserve"> 7 – </w:t>
                            </w:r>
                            <w:r w:rsidDel="00000000" w:rsidR="00000000" w:rsidRPr="00000000">
                              <w:rPr>
                                <w:rFonts w:ascii="Open Sans Light" w:cs="Open Sans Light" w:eastAsia="Open Sans Light" w:hAnsi="Open Sans Light"/>
                                <w:b w:val="0"/>
                                <w:i w:val="0"/>
                                <w:smallCaps w:val="0"/>
                                <w:strike w:val="0"/>
                                <w:color w:val="636a6f"/>
                                <w:sz w:val="24"/>
                                <w:vertAlign w:val="baseline"/>
                              </w:rPr>
                              <w:t xml:space="preserve">Základy </w:t>
                            </w:r>
                            <w:r w:rsidDel="00000000" w:rsidR="00000000" w:rsidRPr="00000000">
                              <w:rPr>
                                <w:rFonts w:ascii="Open Sans Light" w:cs="Open Sans Light" w:eastAsia="Open Sans Light" w:hAnsi="Open Sans Light"/>
                                <w:b w:val="0"/>
                                <w:i w:val="0"/>
                                <w:smallCaps w:val="0"/>
                                <w:strike w:val="0"/>
                                <w:color w:val="636a6f"/>
                                <w:sz w:val="24"/>
                                <w:vertAlign w:val="baseline"/>
                              </w:rPr>
                              <w:t xml:space="preserve">e-mentoringu</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Open Sans Light" w:cs="Open Sans Light" w:eastAsia="Open Sans Light" w:hAnsi="Open Sans Light"/>
                                <w:b w:val="1"/>
                                <w:i w:val="0"/>
                                <w:smallCaps w:val="0"/>
                                <w:strike w:val="0"/>
                                <w:color w:val="f47f5d"/>
                                <w:sz w:val="24"/>
                                <w:vertAlign w:val="baseline"/>
                              </w:rPr>
                            </w:r>
                            <w:r w:rsidDel="00000000" w:rsidR="00000000" w:rsidRPr="00000000">
                              <w:rPr>
                                <w:rFonts w:ascii="Open Sans Light" w:cs="Open Sans Light" w:eastAsia="Open Sans Light" w:hAnsi="Open Sans Light"/>
                                <w:b w:val="0"/>
                                <w:i w:val="0"/>
                                <w:smallCaps w:val="0"/>
                                <w:strike w:val="0"/>
                                <w:color w:val="f47f5d"/>
                                <w:sz w:val="28"/>
                                <w:vertAlign w:val="baseline"/>
                              </w:rPr>
                              <w:t xml:space="preserve">Pracovní list</w:t>
                            </w:r>
                            <w:r w:rsidDel="00000000" w:rsidR="00000000" w:rsidRPr="00000000">
                              <w:rPr>
                                <w:rFonts w:ascii="Open Sans Light" w:cs="Open Sans Light" w:eastAsia="Open Sans Light" w:hAnsi="Open Sans Light"/>
                                <w:b w:val="0"/>
                                <w:i w:val="0"/>
                                <w:smallCaps w:val="0"/>
                                <w:strike w:val="0"/>
                                <w:color w:val="f47f5d"/>
                                <w:sz w:val="28"/>
                                <w:vertAlign w:val="baseline"/>
                              </w:rPr>
                              <w:t xml:space="preserve"> 1:</w:t>
                            </w:r>
                            <w:r w:rsidDel="00000000" w:rsidR="00000000" w:rsidRPr="00000000">
                              <w:rPr>
                                <w:rFonts w:ascii="Open Sans Light" w:cs="Open Sans Light" w:eastAsia="Open Sans Light" w:hAnsi="Open Sans Light"/>
                                <w:b w:val="0"/>
                                <w:i w:val="0"/>
                                <w:smallCaps w:val="0"/>
                                <w:strike w:val="0"/>
                                <w:color w:val="f47f5d"/>
                                <w:sz w:val="32"/>
                                <w:vertAlign w:val="baseline"/>
                              </w:rPr>
                              <w:t xml:space="preserve"> </w:t>
                            </w:r>
                            <w:r w:rsidDel="00000000" w:rsidR="00000000" w:rsidRPr="00000000">
                              <w:rPr>
                                <w:rFonts w:ascii="Open Sans Light" w:cs="Open Sans Light" w:eastAsia="Open Sans Light" w:hAnsi="Open Sans Light"/>
                                <w:b w:val="0"/>
                                <w:i w:val="0"/>
                                <w:smallCaps w:val="0"/>
                                <w:strike w:val="0"/>
                                <w:color w:val="636a6f"/>
                                <w:sz w:val="24"/>
                                <w:vertAlign w:val="baseline"/>
                              </w:rPr>
                              <w:t xml:space="preserve">Pokyny pro praxi mentoringu</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Open Sans Light" w:cs="Open Sans Light" w:eastAsia="Open Sans Light" w:hAnsi="Open Sans Light"/>
                                <w:b w:val="0"/>
                                <w:i w:val="0"/>
                                <w:smallCaps w:val="0"/>
                                <w:strike w:val="0"/>
                                <w:color w:val="636a6f"/>
                                <w:sz w:val="24"/>
                                <w:vertAlign w:val="baseline"/>
                              </w:rPr>
                            </w:r>
                            <w:r w:rsidDel="00000000" w:rsidR="00000000" w:rsidRPr="00000000">
                              <w:rPr>
                                <w:rFonts w:ascii="Open Sans Light" w:cs="Open Sans Light" w:eastAsia="Open Sans Light" w:hAnsi="Open Sans Light"/>
                                <w:b w:val="1"/>
                                <w:i w:val="0"/>
                                <w:smallCaps w:val="0"/>
                                <w:strike w:val="0"/>
                                <w:color w:val="5d6383"/>
                                <w:sz w:val="24"/>
                                <w:vertAlign w:val="baseline"/>
                              </w:rPr>
                              <w:t xml:space="preserve">Activit</w:t>
                            </w:r>
                            <w:r w:rsidDel="00000000" w:rsidR="00000000" w:rsidRPr="00000000">
                              <w:rPr>
                                <w:rFonts w:ascii="Open Sans Light" w:cs="Open Sans Light" w:eastAsia="Open Sans Light" w:hAnsi="Open Sans Light"/>
                                <w:b w:val="1"/>
                                <w:i w:val="0"/>
                                <w:smallCaps w:val="0"/>
                                <w:strike w:val="0"/>
                                <w:color w:val="5d6383"/>
                                <w:sz w:val="24"/>
                                <w:vertAlign w:val="baseline"/>
                              </w:rPr>
                              <w:t xml:space="preserve">a</w:t>
                            </w:r>
                            <w:r w:rsidDel="00000000" w:rsidR="00000000" w:rsidRPr="00000000">
                              <w:rPr>
                                <w:rFonts w:ascii="Open Sans Light" w:cs="Open Sans Light" w:eastAsia="Open Sans Light" w:hAnsi="Open Sans Light"/>
                                <w:b w:val="1"/>
                                <w:i w:val="0"/>
                                <w:smallCaps w:val="0"/>
                                <w:strike w:val="0"/>
                                <w:color w:val="5d6383"/>
                                <w:sz w:val="24"/>
                                <w:vertAlign w:val="baseline"/>
                              </w:rPr>
                              <w:t xml:space="preserve"> 3:</w:t>
                            </w:r>
                            <w:r w:rsidDel="00000000" w:rsidR="00000000" w:rsidRPr="00000000">
                              <w:rPr>
                                <w:rFonts w:ascii="Open Sans Light" w:cs="Open Sans Light" w:eastAsia="Open Sans Light" w:hAnsi="Open Sans Light"/>
                                <w:b w:val="0"/>
                                <w:i w:val="0"/>
                                <w:smallCaps w:val="0"/>
                                <w:strike w:val="0"/>
                                <w:color w:val="5d6383"/>
                                <w:sz w:val="24"/>
                                <w:vertAlign w:val="baseline"/>
                              </w:rPr>
                              <w:t xml:space="preserve"> </w:t>
                            </w:r>
                            <w:r w:rsidDel="00000000" w:rsidR="00000000" w:rsidRPr="00000000">
                              <w:rPr>
                                <w:rFonts w:ascii="Open Sans Light" w:cs="Open Sans Light" w:eastAsia="Open Sans Light" w:hAnsi="Open Sans Light"/>
                                <w:b w:val="0"/>
                                <w:i w:val="0"/>
                                <w:smallCaps w:val="0"/>
                                <w:strike w:val="0"/>
                                <w:color w:val="636a6f"/>
                                <w:sz w:val="24"/>
                                <w:vertAlign w:val="baseline"/>
                              </w:rPr>
                              <w:t xml:space="preserve">Reverzní mentoring </w:t>
                            </w:r>
                            <w:r w:rsidDel="00000000" w:rsidR="00000000" w:rsidRPr="00000000">
                              <w:rPr>
                                <w:rFonts w:ascii="Open Sans Light" w:cs="Open Sans Light" w:eastAsia="Open Sans Light" w:hAnsi="Open Sans Light"/>
                                <w:b w:val="0"/>
                                <w:i w:val="0"/>
                                <w:smallCaps w:val="0"/>
                                <w:strike w:val="0"/>
                                <w:color w:val="636a6f"/>
                                <w:sz w:val="24"/>
                                <w:vertAlign w:val="baseline"/>
                              </w:rPr>
                              <w:t xml:space="preserve">II</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-88899</wp:posOffset>
                </wp:positionH>
                <wp:positionV relativeFrom="paragraph">
                  <wp:posOffset>1010920</wp:posOffset>
                </wp:positionV>
                <wp:extent cx="6629400" cy="1645461"/>
                <wp:effectExtent b="0" l="0" r="0" t="0"/>
                <wp:wrapSquare wrapText="bothSides" distB="45720" distT="45720" distL="114300" distR="114300"/>
                <wp:docPr id="45"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6629400" cy="1645461"/>
                        </a:xfrm>
                        <a:prstGeom prst="rect"/>
                        <a:ln/>
                      </pic:spPr>
                    </pic:pic>
                  </a:graphicData>
                </a:graphic>
              </wp:anchor>
            </w:drawing>
          </mc:Fallback>
        </mc:AlternateContent>
      </w:r>
    </w:p>
    <w:p w:rsidR="00000000" w:rsidDel="00000000" w:rsidP="00000000" w:rsidRDefault="00000000" w:rsidRPr="00000000" w14:paraId="00000011">
      <w:pPr>
        <w:spacing w:after="0" w:line="276" w:lineRule="auto"/>
        <w:rPr/>
        <w:sectPr>
          <w:headerReference r:id="rId11" w:type="default"/>
          <w:headerReference r:id="rId12" w:type="first"/>
          <w:headerReference r:id="rId13" w:type="even"/>
          <w:footerReference r:id="rId14" w:type="default"/>
          <w:footerReference r:id="rId15" w:type="first"/>
          <w:footerReference r:id="rId16" w:type="even"/>
          <w:pgSz w:h="16839" w:w="11907" w:orient="portrait"/>
          <w:pgMar w:bottom="1440" w:top="1899" w:left="1440" w:right="1440" w:header="720" w:footer="720"/>
          <w:pgNumType w:start="1"/>
          <w:titlePg w:val="1"/>
        </w:sectPr>
      </w:pPr>
      <w:r w:rsidDel="00000000" w:rsidR="00000000" w:rsidRPr="00000000">
        <w:rPr>
          <w:rtl w:val="0"/>
        </w:rPr>
      </w:r>
    </w:p>
    <w:p w:rsidR="00000000" w:rsidDel="00000000" w:rsidP="00000000" w:rsidRDefault="00000000" w:rsidRPr="00000000" w14:paraId="00000012">
      <w:pPr>
        <w:rPr>
          <w:rFonts w:ascii="Open Sans" w:cs="Open Sans" w:eastAsia="Open Sans" w:hAnsi="Open Sans"/>
          <w:b w:val="1"/>
          <w:color w:val="93d4cc"/>
          <w:sz w:val="36"/>
          <w:szCs w:val="36"/>
        </w:rPr>
      </w:pPr>
      <w:r w:rsidDel="00000000" w:rsidR="00000000" w:rsidRPr="00000000">
        <w:rPr>
          <w:rFonts w:ascii="Open Sans" w:cs="Open Sans" w:eastAsia="Open Sans" w:hAnsi="Open Sans"/>
          <w:b w:val="1"/>
          <w:color w:val="93d4cc"/>
          <w:sz w:val="36"/>
          <w:szCs w:val="36"/>
          <w:rtl w:val="0"/>
        </w:rPr>
        <w:t xml:space="preserve">Pokyny pro praxi mentoringu</w:t>
      </w:r>
    </w:p>
    <w:p w:rsidR="00000000" w:rsidDel="00000000" w:rsidP="00000000" w:rsidRDefault="00000000" w:rsidRPr="00000000" w14:paraId="00000013">
      <w:pPr>
        <w:spacing w:after="0" w:lineRule="auto"/>
        <w:rPr>
          <w:color w:val="f47f5d"/>
        </w:rPr>
      </w:pPr>
      <w:r w:rsidDel="00000000" w:rsidR="00000000" w:rsidRPr="00000000">
        <w:rPr>
          <w:color w:val="f47f5d"/>
          <w:rtl w:val="0"/>
        </w:rPr>
        <w:t xml:space="preserve">Krok 1: Logistika</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color w:val="636a6f"/>
        </w:rPr>
      </w:pPr>
      <w:r w:rsidDel="00000000" w:rsidR="00000000" w:rsidRPr="00000000">
        <w:rPr>
          <w:rtl w:val="0"/>
        </w:rPr>
        <w:t xml:space="preserve">Identifikujte jednotlivce / cílové skupiny / komunity, které chcete oslovit.</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color w:val="636a6f"/>
        </w:rPr>
      </w:pPr>
      <w:r w:rsidDel="00000000" w:rsidR="00000000" w:rsidRPr="00000000">
        <w:rPr>
          <w:rtl w:val="0"/>
        </w:rPr>
        <w:t xml:space="preserve">Najděte jejich kontaktní údaje.</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color w:val="636a6f"/>
        </w:rPr>
      </w:pPr>
      <w:r w:rsidDel="00000000" w:rsidR="00000000" w:rsidRPr="00000000">
        <w:rPr>
          <w:rtl w:val="0"/>
        </w:rPr>
        <w:t xml:space="preserve">Napište e-mail s důvody, kvůli kterým se na ně obracíte (buď za účelem vyžádání nebo poskytnutí mentorství) a </w:t>
      </w:r>
      <w:r w:rsidDel="00000000" w:rsidR="00000000" w:rsidRPr="00000000">
        <w:rPr>
          <w:rtl w:val="0"/>
        </w:rPr>
        <w:t xml:space="preserve">e-mail </w:t>
      </w:r>
      <w:r w:rsidDel="00000000" w:rsidR="00000000" w:rsidRPr="00000000">
        <w:rPr>
          <w:rtl w:val="0"/>
        </w:rPr>
        <w:t xml:space="preserve">odešlete.</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color w:val="636a6f"/>
        </w:rPr>
      </w:pPr>
      <w:r w:rsidDel="00000000" w:rsidR="00000000" w:rsidRPr="00000000">
        <w:rPr>
          <w:rtl w:val="0"/>
        </w:rPr>
        <w:t xml:space="preserve">Domluvte si pravidelné schůzky – třeba krátké setkání jednou za měsíc.</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color w:val="636a6f"/>
        </w:rPr>
      </w:pPr>
      <w:r w:rsidDel="00000000" w:rsidR="00000000" w:rsidRPr="00000000">
        <w:rPr>
          <w:rtl w:val="0"/>
        </w:rPr>
        <w:t xml:space="preserve">Dohodněte se na základních pravidlech:</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color w:val="636a6f"/>
        </w:rPr>
      </w:pPr>
      <w:r w:rsidDel="00000000" w:rsidR="00000000" w:rsidRPr="00000000">
        <w:rPr>
          <w:rtl w:val="0"/>
        </w:rPr>
        <w:t xml:space="preserve">Důvěrnost z obou stran</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color w:val="636a6f"/>
        </w:rPr>
      </w:pPr>
      <w:r w:rsidDel="00000000" w:rsidR="00000000" w:rsidRPr="00000000">
        <w:rPr>
          <w:rtl w:val="0"/>
        </w:rPr>
        <w:t xml:space="preserve">Transparentnost</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color w:val="636a6f"/>
        </w:rPr>
      </w:pPr>
      <w:r w:rsidDel="00000000" w:rsidR="00000000" w:rsidRPr="00000000">
        <w:rPr>
          <w:rtl w:val="0"/>
        </w:rPr>
        <w:t xml:space="preserve">Respektování časových hranic a harmonogramů</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color w:val="636a6f"/>
        </w:rPr>
      </w:pPr>
      <w:r w:rsidDel="00000000" w:rsidR="00000000" w:rsidRPr="00000000">
        <w:rPr>
          <w:rtl w:val="0"/>
        </w:rPr>
        <w:t xml:space="preserve">Ujistěte se, že vztah dobře sedí.</w:t>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color w:val="636a6f"/>
        </w:rPr>
      </w:pPr>
      <w:r w:rsidDel="00000000" w:rsidR="00000000" w:rsidRPr="00000000">
        <w:rPr>
          <w:rtl w:val="0"/>
        </w:rPr>
        <w:t xml:space="preserve">Identifikujte oblasti, na které se bude mentorství zaměřovat, a ujistěte se, že obě strany souhlasí a mají nezbytnou úroveň dovedností a odborných znalostí.</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color w:val="636a6f"/>
        </w:rPr>
      </w:pPr>
      <w:r w:rsidDel="00000000" w:rsidR="00000000" w:rsidRPr="00000000">
        <w:rPr>
          <w:rtl w:val="0"/>
        </w:rPr>
        <w:t xml:space="preserve">Uvědomte si rozdíly a komplementarity ve stylech učení a komunikačních stylech.</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color w:val="636a6f"/>
        </w:rPr>
      </w:pPr>
      <w:r w:rsidDel="00000000" w:rsidR="00000000" w:rsidRPr="00000000">
        <w:rPr>
          <w:rtl w:val="0"/>
        </w:rPr>
        <w:t xml:space="preserve">Buďte taktní, trpěliví a otevření.</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color w:val="636a6f"/>
        </w:rPr>
      </w:pPr>
      <w:r w:rsidDel="00000000" w:rsidR="00000000" w:rsidRPr="00000000">
        <w:rPr>
          <w:rtl w:val="0"/>
        </w:rPr>
        <w:t xml:space="preserve">Oba musí být vnímaví a otevření se jeden od druhého učit.</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color w:val="636a6f"/>
        </w:rPr>
      </w:pPr>
      <w:r w:rsidDel="00000000" w:rsidR="00000000" w:rsidRPr="00000000">
        <w:rPr>
          <w:rtl w:val="0"/>
        </w:rPr>
        <w:t xml:space="preserve">Cvičte aktivní naslouchání a respektujte se navzájem.</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color w:val="636a6f"/>
        </w:rPr>
      </w:pPr>
      <w:r w:rsidDel="00000000" w:rsidR="00000000" w:rsidRPr="00000000">
        <w:rPr>
          <w:rtl w:val="0"/>
        </w:rPr>
        <w:t xml:space="preserve">Místo kritiky poskytněte povzbudivou a konstruktivní zpětnou vazbu.</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left"/>
        <w:rPr/>
      </w:pPr>
      <w:r w:rsidDel="00000000" w:rsidR="00000000" w:rsidRPr="00000000">
        <w:rPr>
          <w:rtl w:val="0"/>
        </w:rPr>
      </w:r>
    </w:p>
    <w:p w:rsidR="00000000" w:rsidDel="00000000" w:rsidP="00000000" w:rsidRDefault="00000000" w:rsidRPr="00000000" w14:paraId="00000024">
      <w:pPr>
        <w:spacing w:after="0" w:lineRule="auto"/>
        <w:rPr>
          <w:color w:val="9868bc"/>
        </w:rPr>
      </w:pPr>
      <w:r w:rsidDel="00000000" w:rsidR="00000000" w:rsidRPr="00000000">
        <w:rPr>
          <w:color w:val="9868bc"/>
          <w:rtl w:val="0"/>
        </w:rPr>
        <w:t xml:space="preserve">Krok</w:t>
      </w:r>
      <w:r w:rsidDel="00000000" w:rsidR="00000000" w:rsidRPr="00000000">
        <w:rPr>
          <w:color w:val="9868bc"/>
          <w:rtl w:val="0"/>
        </w:rPr>
        <w:t xml:space="preserve"> 2: Stanovte schůzky</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pPr>
      <w:r w:rsidDel="00000000" w:rsidR="00000000" w:rsidRPr="00000000">
        <w:rPr>
          <w:rtl w:val="0"/>
        </w:rPr>
        <w:t xml:space="preserve">Napište svou vizi a poslání.</w:t>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0" w:line="256" w:lineRule="auto"/>
        <w:ind w:left="1440" w:right="0" w:hanging="360"/>
        <w:jc w:val="left"/>
      </w:pPr>
      <w:r w:rsidDel="00000000" w:rsidR="00000000" w:rsidRPr="00000000">
        <w:rPr>
          <w:rtl w:val="0"/>
        </w:rPr>
        <w:t xml:space="preserve">Je důležité sdílet stejné důvody a cíle.</w:t>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0" w:line="256" w:lineRule="auto"/>
        <w:ind w:left="1440" w:right="0" w:hanging="360"/>
        <w:jc w:val="left"/>
      </w:pPr>
      <w:r w:rsidDel="00000000" w:rsidR="00000000" w:rsidRPr="00000000">
        <w:rPr>
          <w:rtl w:val="0"/>
        </w:rPr>
        <w:t xml:space="preserve">Křivka učení by měla podporovat navrhované aktivity a požadovaný konečný cíl.</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pPr>
      <w:r w:rsidDel="00000000" w:rsidR="00000000" w:rsidRPr="00000000">
        <w:rPr>
          <w:rtl w:val="0"/>
        </w:rPr>
        <w:t xml:space="preserve">Dotazování může být mocným nástrojem, protože pomůže objasnit a pochopit problémy nebo překážky pokroku.</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pPr>
      <w:r w:rsidDel="00000000" w:rsidR="00000000" w:rsidRPr="00000000">
        <w:rPr>
          <w:rtl w:val="0"/>
        </w:rPr>
        <w:t xml:space="preserve">Vyjádřete a přijměte alternativní názory k situaci, což vám může pomoci najít řešení.</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pPr>
      <w:r w:rsidDel="00000000" w:rsidR="00000000" w:rsidRPr="00000000">
        <w:rPr>
          <w:rtl w:val="0"/>
        </w:rPr>
        <w:t xml:space="preserve">Zamyslete se nad navrhovanými kroky a prozkoumejte, jaké zdroje mohou být potřeba.</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pPr>
      <w:r w:rsidDel="00000000" w:rsidR="00000000" w:rsidRPr="00000000">
        <w:rPr>
          <w:rtl w:val="0"/>
        </w:rPr>
        <w:t xml:space="preserve">Diskutujte o širší kultuře a politice pracovního prostředí ve své profesní oblasti a zda se do něj dohodnutý/diskutovaný akční plán hodí nebo ne..</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pPr>
      <w:r w:rsidDel="00000000" w:rsidR="00000000" w:rsidRPr="00000000">
        <w:rPr>
          <w:rtl w:val="0"/>
        </w:rPr>
        <w:t xml:space="preserve">Na začátku každé schůzky zkontrolujte a prodiskutujte, zda a jak byly provedeny předchozí aktivity, míru úspěšnosti a jaké výsledky učení lze získat, abyste mohli navrhnout své další kroky.</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pPr>
      <w:r w:rsidDel="00000000" w:rsidR="00000000" w:rsidRPr="00000000">
        <w:rPr>
          <w:rtl w:val="0"/>
        </w:rPr>
      </w:r>
    </w:p>
    <w:sectPr>
      <w:headerReference r:id="rId17" w:type="first"/>
      <w:footerReference r:id="rId18" w:type="first"/>
      <w:type w:val="nextPage"/>
      <w:pgSz w:h="16839" w:w="11907" w:orient="portrait"/>
      <w:pgMar w:bottom="1440" w:top="1899" w:left="1440" w:right="1440" w:header="72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Open Sans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tbl>
    <w:tblPr>
      <w:tblStyle w:val="Table1"/>
      <w:tblW w:w="901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39"/>
      <w:gridCol w:w="5478"/>
      <w:tblGridChange w:id="0">
        <w:tblGrid>
          <w:gridCol w:w="3539"/>
          <w:gridCol w:w="5478"/>
        </w:tblGrid>
      </w:tblGridChange>
    </w:tblGrid>
    <w:tr>
      <w:trPr>
        <w:cantSplit w:val="0"/>
        <w:tblHeader w:val="0"/>
      </w:trPr>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636a6f"/>
              <w:sz w:val="22"/>
              <w:szCs w:val="22"/>
              <w:u w:val="none"/>
              <w:shd w:fill="auto" w:val="clear"/>
              <w:vertAlign w:val="baseline"/>
            </w:rPr>
            <w:drawing>
              <wp:inline distB="0" distT="0" distL="0" distR="0">
                <wp:extent cx="1959884" cy="428286"/>
                <wp:effectExtent b="0" l="0" r="0" t="0"/>
                <wp:docPr descr="Uma imagem com texto, símbolo&#10;&#10;Descrição gerada automaticamente" id="50" name="image2.png"/>
                <a:graphic>
                  <a:graphicData uri="http://schemas.openxmlformats.org/drawingml/2006/picture">
                    <pic:pic>
                      <pic:nvPicPr>
                        <pic:cNvPr descr="Uma imagem com texto, símbolo&#10;&#10;Descrição gerada automaticamente" id="0" name="image2.png"/>
                        <pic:cNvPicPr preferRelativeResize="0"/>
                      </pic:nvPicPr>
                      <pic:blipFill>
                        <a:blip r:embed="rId1"/>
                        <a:srcRect b="0" l="0" r="0" t="0"/>
                        <a:stretch>
                          <a:fillRect/>
                        </a:stretch>
                      </pic:blipFill>
                      <pic:spPr>
                        <a:xfrm>
                          <a:off x="0" y="0"/>
                          <a:ext cx="1959884" cy="428286"/>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Open Sans Light" w:cs="Open Sans Light" w:eastAsia="Open Sans Light" w:hAnsi="Open Sans Light"/>
              <w:b w:val="0"/>
              <w:i w:val="0"/>
              <w:smallCaps w:val="0"/>
              <w:strike w:val="0"/>
              <w:color w:val="636a6f"/>
              <w:sz w:val="14"/>
              <w:szCs w:val="14"/>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636a6f"/>
              <w:sz w:val="14"/>
              <w:szCs w:val="14"/>
              <w:u w:val="none"/>
              <w:shd w:fill="auto" w:val="clear"/>
              <w:vertAlign w:val="baseline"/>
              <w:rtl w:val="0"/>
            </w:rPr>
            <w:t xml:space="preserve">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tbl>
    <w:tblPr>
      <w:tblStyle w:val="Table2"/>
      <w:tblW w:w="901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39"/>
      <w:gridCol w:w="5478"/>
      <w:tblGridChange w:id="0">
        <w:tblGrid>
          <w:gridCol w:w="3539"/>
          <w:gridCol w:w="5478"/>
        </w:tblGrid>
      </w:tblGridChange>
    </w:tblGrid>
    <w:tr>
      <w:trPr>
        <w:cantSplit w:val="0"/>
        <w:tblHeader w:val="0"/>
      </w:trPr>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636a6f"/>
              <w:sz w:val="22"/>
              <w:szCs w:val="22"/>
              <w:u w:val="none"/>
              <w:shd w:fill="auto" w:val="clear"/>
              <w:vertAlign w:val="baseline"/>
            </w:rPr>
            <w:drawing>
              <wp:inline distB="0" distT="0" distL="0" distR="0">
                <wp:extent cx="1959884" cy="428286"/>
                <wp:effectExtent b="0" l="0" r="0" t="0"/>
                <wp:docPr descr="Uma imagem com texto, símbolo&#10;&#10;Descrição gerada automaticamente" id="53" name="image2.png"/>
                <a:graphic>
                  <a:graphicData uri="http://schemas.openxmlformats.org/drawingml/2006/picture">
                    <pic:pic>
                      <pic:nvPicPr>
                        <pic:cNvPr descr="Uma imagem com texto, símbolo&#10;&#10;Descrição gerada automaticamente" id="0" name="image2.png"/>
                        <pic:cNvPicPr preferRelativeResize="0"/>
                      </pic:nvPicPr>
                      <pic:blipFill>
                        <a:blip r:embed="rId1"/>
                        <a:srcRect b="0" l="0" r="0" t="0"/>
                        <a:stretch>
                          <a:fillRect/>
                        </a:stretch>
                      </pic:blipFill>
                      <pic:spPr>
                        <a:xfrm>
                          <a:off x="0" y="0"/>
                          <a:ext cx="1959884" cy="428286"/>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Open Sans Light" w:cs="Open Sans Light" w:eastAsia="Open Sans Light" w:hAnsi="Open Sans Light"/>
              <w:b w:val="0"/>
              <w:i w:val="0"/>
              <w:smallCaps w:val="0"/>
              <w:strike w:val="0"/>
              <w:color w:val="636a6f"/>
              <w:sz w:val="14"/>
              <w:szCs w:val="14"/>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636a6f"/>
              <w:sz w:val="14"/>
              <w:szCs w:val="14"/>
              <w:u w:val="none"/>
              <w:shd w:fill="auto" w:val="clear"/>
              <w:vertAlign w:val="baseline"/>
              <w:rtl w:val="0"/>
            </w:rPr>
            <w:t xml:space="preserve">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tbl>
    <w:tblPr>
      <w:tblStyle w:val="Table3"/>
      <w:tblW w:w="901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39"/>
      <w:gridCol w:w="5478"/>
      <w:tblGridChange w:id="0">
        <w:tblGrid>
          <w:gridCol w:w="3539"/>
          <w:gridCol w:w="5478"/>
        </w:tblGrid>
      </w:tblGridChange>
    </w:tblGrid>
    <w:tr>
      <w:trPr>
        <w:cantSplit w:val="0"/>
        <w:tblHeader w:val="0"/>
      </w:trPr>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636a6f"/>
              <w:sz w:val="22"/>
              <w:szCs w:val="22"/>
              <w:u w:val="none"/>
              <w:shd w:fill="auto" w:val="clear"/>
              <w:vertAlign w:val="baseline"/>
            </w:rPr>
            <w:drawing>
              <wp:inline distB="0" distT="0" distL="0" distR="0">
                <wp:extent cx="1959884" cy="428286"/>
                <wp:effectExtent b="0" l="0" r="0" t="0"/>
                <wp:docPr id="5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59884" cy="428286"/>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Open Sans Light" w:cs="Open Sans Light" w:eastAsia="Open Sans Light" w:hAnsi="Open Sans Light"/>
              <w:b w:val="0"/>
              <w:i w:val="0"/>
              <w:smallCaps w:val="0"/>
              <w:strike w:val="0"/>
              <w:color w:val="636a6f"/>
              <w:sz w:val="14"/>
              <w:szCs w:val="14"/>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636a6f"/>
              <w:sz w:val="14"/>
              <w:szCs w:val="14"/>
              <w:u w:val="none"/>
              <w:shd w:fill="auto" w:val="clear"/>
              <w:vertAlign w:val="baseline"/>
              <w:rtl w:val="0"/>
            </w:rPr>
            <w:t xml:space="preserve">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771525" cy="479735"/>
          <wp:effectExtent b="0" l="0" r="0" t="0"/>
          <wp:wrapNone/>
          <wp:docPr id="49"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771525" cy="479735"/>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5740400</wp:posOffset>
              </wp:positionH>
              <wp:positionV relativeFrom="paragraph">
                <wp:posOffset>-132079</wp:posOffset>
              </wp:positionV>
              <wp:extent cx="2370455" cy="457200"/>
              <wp:effectExtent b="0" l="0" r="0" t="0"/>
              <wp:wrapSquare wrapText="bothSides" distB="45720" distT="45720" distL="114300" distR="114300"/>
              <wp:docPr id="43" name=""/>
              <a:graphic>
                <a:graphicData uri="http://schemas.microsoft.com/office/word/2010/wordprocessingShape">
                  <wps:wsp>
                    <wps:cNvSpPr/>
                    <wps:cNvPr id="3" name="Shape 3"/>
                    <wps:spPr>
                      <a:xfrm>
                        <a:off x="4165535" y="3556163"/>
                        <a:ext cx="2360930" cy="44767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Open Sans" w:cs="Open Sans" w:eastAsia="Open Sans" w:hAnsi="Open Sans"/>
                              <w:b w:val="0"/>
                              <w:i w:val="0"/>
                              <w:smallCaps w:val="0"/>
                              <w:strike w:val="0"/>
                              <w:color w:val="52baad"/>
                              <w:sz w:val="24"/>
                              <w:vertAlign w:val="baseline"/>
                            </w:rPr>
                            <w:t xml:space="preserve">www.learngen.eu</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5740400</wp:posOffset>
              </wp:positionH>
              <wp:positionV relativeFrom="paragraph">
                <wp:posOffset>-132079</wp:posOffset>
              </wp:positionV>
              <wp:extent cx="2370455" cy="457200"/>
              <wp:effectExtent b="0" l="0" r="0" t="0"/>
              <wp:wrapSquare wrapText="bothSides" distB="45720" distT="45720" distL="114300" distR="114300"/>
              <wp:docPr id="43"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2370455" cy="45720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3556000</wp:posOffset>
              </wp:positionH>
              <wp:positionV relativeFrom="paragraph">
                <wp:posOffset>134620</wp:posOffset>
              </wp:positionV>
              <wp:extent cx="2370455" cy="457200"/>
              <wp:effectExtent b="0" l="0" r="0" t="0"/>
              <wp:wrapSquare wrapText="bothSides" distB="45720" distT="45720" distL="114300" distR="114300"/>
              <wp:docPr id="42" name=""/>
              <a:graphic>
                <a:graphicData uri="http://schemas.microsoft.com/office/word/2010/wordprocessingShape">
                  <wps:wsp>
                    <wps:cNvSpPr/>
                    <wps:cNvPr id="2" name="Shape 2"/>
                    <wps:spPr>
                      <a:xfrm>
                        <a:off x="4165535" y="3556163"/>
                        <a:ext cx="2360930" cy="44767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Open Sans" w:cs="Open Sans" w:eastAsia="Open Sans" w:hAnsi="Open Sans"/>
                              <w:b w:val="0"/>
                              <w:i w:val="0"/>
                              <w:smallCaps w:val="0"/>
                              <w:strike w:val="0"/>
                              <w:color w:val="52baad"/>
                              <w:sz w:val="24"/>
                              <w:vertAlign w:val="baseline"/>
                            </w:rPr>
                            <w:t xml:space="preserve">www.learngen.eu</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3556000</wp:posOffset>
              </wp:positionH>
              <wp:positionV relativeFrom="paragraph">
                <wp:posOffset>134620</wp:posOffset>
              </wp:positionV>
              <wp:extent cx="2370455" cy="457200"/>
              <wp:effectExtent b="0" l="0" r="0" t="0"/>
              <wp:wrapSquare wrapText="bothSides" distB="45720" distT="45720" distL="114300" distR="114300"/>
              <wp:docPr id="42"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2370455" cy="457200"/>
                      </a:xfrm>
                      <a:prstGeom prst="rect"/>
                      <a:ln/>
                    </pic:spPr>
                  </pic:pic>
                </a:graphicData>
              </a:graphic>
            </wp:anchor>
          </w:drawing>
        </mc:Fallback>
      </mc:AlternateConten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150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636a6f"/>
        <w:sz w:val="22"/>
        <w:szCs w:val="22"/>
        <w:u w:val="none"/>
        <w:shd w:fill="auto" w:val="clear"/>
        <w:vertAlign w:val="baseline"/>
        <w:rtl w:val="0"/>
      </w:rPr>
      <w:tab/>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7264400</wp:posOffset>
              </wp:positionH>
              <wp:positionV relativeFrom="paragraph">
                <wp:posOffset>-170179</wp:posOffset>
              </wp:positionV>
              <wp:extent cx="2370455" cy="457200"/>
              <wp:effectExtent b="0" l="0" r="0" t="0"/>
              <wp:wrapSquare wrapText="bothSides" distB="45720" distT="45720" distL="114300" distR="114300"/>
              <wp:docPr id="46" name=""/>
              <a:graphic>
                <a:graphicData uri="http://schemas.microsoft.com/office/word/2010/wordprocessingShape">
                  <wps:wsp>
                    <wps:cNvSpPr/>
                    <wps:cNvPr id="6" name="Shape 6"/>
                    <wps:spPr>
                      <a:xfrm>
                        <a:off x="4165535" y="3556163"/>
                        <a:ext cx="2360930" cy="44767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Open Sans" w:cs="Open Sans" w:eastAsia="Open Sans" w:hAnsi="Open Sans"/>
                              <w:b w:val="0"/>
                              <w:i w:val="0"/>
                              <w:smallCaps w:val="0"/>
                              <w:strike w:val="0"/>
                              <w:color w:val="52baad"/>
                              <w:sz w:val="24"/>
                              <w:vertAlign w:val="baseline"/>
                            </w:rPr>
                            <w:t xml:space="preserve">www.learngen.eu</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7264400</wp:posOffset>
              </wp:positionH>
              <wp:positionV relativeFrom="paragraph">
                <wp:posOffset>-170179</wp:posOffset>
              </wp:positionV>
              <wp:extent cx="2370455" cy="457200"/>
              <wp:effectExtent b="0" l="0" r="0" t="0"/>
              <wp:wrapSquare wrapText="bothSides" distB="45720" distT="45720" distL="114300" distR="114300"/>
              <wp:docPr id="46"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2370455" cy="457200"/>
                      </a:xfrm>
                      <a:prstGeom prst="rect"/>
                      <a:ln/>
                    </pic:spPr>
                  </pic:pic>
                </a:graphicData>
              </a:graphic>
            </wp:anchor>
          </w:drawing>
        </mc:Fallback>
      </mc:AlternateConten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771525" cy="479735"/>
          <wp:effectExtent b="0" l="0" r="0" t="0"/>
          <wp:wrapNone/>
          <wp:docPr id="5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771525" cy="479735"/>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3556000</wp:posOffset>
              </wp:positionH>
              <wp:positionV relativeFrom="paragraph">
                <wp:posOffset>134620</wp:posOffset>
              </wp:positionV>
              <wp:extent cx="2370455" cy="457200"/>
              <wp:effectExtent b="0" l="0" r="0" t="0"/>
              <wp:wrapSquare wrapText="bothSides" distB="45720" distT="45720" distL="114300" distR="114300"/>
              <wp:docPr id="44" name=""/>
              <a:graphic>
                <a:graphicData uri="http://schemas.microsoft.com/office/word/2010/wordprocessingShape">
                  <wps:wsp>
                    <wps:cNvSpPr/>
                    <wps:cNvPr id="4" name="Shape 4"/>
                    <wps:spPr>
                      <a:xfrm>
                        <a:off x="4165535" y="3556163"/>
                        <a:ext cx="2360930" cy="44767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Open Sans" w:cs="Open Sans" w:eastAsia="Open Sans" w:hAnsi="Open Sans"/>
                              <w:b w:val="0"/>
                              <w:i w:val="0"/>
                              <w:smallCaps w:val="0"/>
                              <w:strike w:val="0"/>
                              <w:color w:val="52baad"/>
                              <w:sz w:val="24"/>
                              <w:vertAlign w:val="baseline"/>
                            </w:rPr>
                            <w:t xml:space="preserve">www.learngen.eu</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3556000</wp:posOffset>
              </wp:positionH>
              <wp:positionV relativeFrom="paragraph">
                <wp:posOffset>134620</wp:posOffset>
              </wp:positionV>
              <wp:extent cx="2370455" cy="457200"/>
              <wp:effectExtent b="0" l="0" r="0" t="0"/>
              <wp:wrapSquare wrapText="bothSides" distB="45720" distT="45720" distL="114300" distR="114300"/>
              <wp:docPr id="44"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2370455" cy="457200"/>
                      </a:xfrm>
                      <a:prstGeom prst="rect"/>
                      <a:ln/>
                    </pic:spPr>
                  </pic:pic>
                </a:graphicData>
              </a:graphic>
            </wp:anchor>
          </w:drawing>
        </mc:Fallback>
      </mc:AlternateConten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f47f5d"/>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Light" w:cs="Open Sans Light" w:eastAsia="Open Sans Light" w:hAnsi="Open Sans Light"/>
        <w:color w:val="636a6f"/>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Open Sans" w:cs="Open Sans" w:eastAsia="Open Sans" w:hAnsi="Open Sans"/>
      <w:b w:val="1"/>
      <w:color w:val="93d4cc"/>
      <w:sz w:val="36"/>
      <w:szCs w:val="36"/>
    </w:rPr>
  </w:style>
  <w:style w:type="paragraph" w:styleId="Heading2">
    <w:name w:val="heading 2"/>
    <w:basedOn w:val="Normal"/>
    <w:next w:val="Normal"/>
    <w:pPr/>
    <w:rPr>
      <w:rFonts w:ascii="Open Sans" w:cs="Open Sans" w:eastAsia="Open Sans" w:hAnsi="Open Sans"/>
      <w:b w:val="1"/>
      <w:color w:val="f2613a"/>
      <w:sz w:val="28"/>
      <w:szCs w:val="28"/>
    </w:rPr>
  </w:style>
  <w:style w:type="paragraph" w:styleId="Heading3">
    <w:name w:val="heading 3"/>
    <w:basedOn w:val="Normal"/>
    <w:next w:val="Normal"/>
    <w:pPr/>
    <w:rPr>
      <w:rFonts w:ascii="Open Sans" w:cs="Open Sans" w:eastAsia="Open Sans" w:hAnsi="Open Sans"/>
      <w:color w:val="858aa8"/>
      <w:sz w:val="28"/>
      <w:szCs w:val="28"/>
    </w:rPr>
  </w:style>
  <w:style w:type="paragraph" w:styleId="Heading4">
    <w:name w:val="heading 4"/>
    <w:basedOn w:val="Normal"/>
    <w:next w:val="Normal"/>
    <w:pPr/>
    <w:rPr>
      <w:rFonts w:ascii="Open Sans" w:cs="Open Sans" w:eastAsia="Open Sans" w:hAnsi="Open Sans"/>
      <w:b w:val="1"/>
      <w:i w:val="1"/>
      <w:color w:val="c7addb"/>
      <w:sz w:val="24"/>
      <w:szCs w:val="24"/>
    </w:rPr>
  </w:style>
  <w:style w:type="paragraph" w:styleId="Heading5">
    <w:name w:val="heading 5"/>
    <w:basedOn w:val="Normal"/>
    <w:next w:val="Normal"/>
    <w:pPr>
      <w:keepNext w:val="1"/>
      <w:keepLines w:val="1"/>
      <w:spacing w:after="0" w:before="40" w:lineRule="auto"/>
    </w:pPr>
    <w:rPr>
      <w:rFonts w:ascii="Open Sans" w:cs="Open Sans" w:eastAsia="Open Sans" w:hAnsi="Open Sans"/>
      <w:color w:val="9da57c"/>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F09C4"/>
    <w:rPr>
      <w:rFonts w:ascii="Open Sans Light" w:hAnsi="Open Sans Light"/>
      <w:color w:val="636a6f" w:themeColor="background2" w:themeShade="0000BF"/>
    </w:rPr>
  </w:style>
  <w:style w:type="paragraph" w:styleId="Heading1">
    <w:name w:val="heading 1"/>
    <w:basedOn w:val="Normal"/>
    <w:next w:val="Normal"/>
    <w:link w:val="Heading1Char"/>
    <w:uiPriority w:val="9"/>
    <w:qFormat w:val="1"/>
    <w:rsid w:val="003E6D32"/>
    <w:pPr>
      <w:outlineLvl w:val="0"/>
    </w:pPr>
    <w:rPr>
      <w:rFonts w:asciiTheme="majorHAnsi" w:hAnsiTheme="majorHAnsi"/>
      <w:b w:val="1"/>
      <w:color w:val="93d4cc" w:themeColor="accent2"/>
      <w:sz w:val="36"/>
      <w:szCs w:val="36"/>
    </w:rPr>
  </w:style>
  <w:style w:type="paragraph" w:styleId="Heading2">
    <w:name w:val="heading 2"/>
    <w:basedOn w:val="Normal"/>
    <w:next w:val="Normal"/>
    <w:link w:val="Heading2Char"/>
    <w:uiPriority w:val="9"/>
    <w:unhideWhenUsed w:val="1"/>
    <w:qFormat w:val="1"/>
    <w:rsid w:val="003E6D32"/>
    <w:pPr>
      <w:outlineLvl w:val="1"/>
    </w:pPr>
    <w:rPr>
      <w:rFonts w:asciiTheme="majorHAnsi" w:hAnsiTheme="majorHAnsi"/>
      <w:b w:val="1"/>
      <w:color w:val="f2613a" w:themeColor="accent6"/>
      <w:sz w:val="28"/>
      <w:szCs w:val="32"/>
    </w:rPr>
  </w:style>
  <w:style w:type="paragraph" w:styleId="Heading3">
    <w:name w:val="heading 3"/>
    <w:basedOn w:val="Normal"/>
    <w:next w:val="Normal"/>
    <w:link w:val="Heading3Char"/>
    <w:uiPriority w:val="9"/>
    <w:unhideWhenUsed w:val="1"/>
    <w:qFormat w:val="1"/>
    <w:rsid w:val="003E6D32"/>
    <w:pPr>
      <w:outlineLvl w:val="2"/>
    </w:pPr>
    <w:rPr>
      <w:rFonts w:asciiTheme="majorHAnsi" w:hAnsiTheme="majorHAnsi"/>
      <w:color w:val="858aa8" w:themeColor="accent5"/>
      <w:sz w:val="28"/>
      <w:szCs w:val="28"/>
    </w:rPr>
  </w:style>
  <w:style w:type="paragraph" w:styleId="Heading4">
    <w:name w:val="heading 4"/>
    <w:basedOn w:val="Normal"/>
    <w:next w:val="Normal"/>
    <w:link w:val="Heading4Char"/>
    <w:uiPriority w:val="9"/>
    <w:unhideWhenUsed w:val="1"/>
    <w:qFormat w:val="1"/>
    <w:rsid w:val="003E6D32"/>
    <w:pPr>
      <w:outlineLvl w:val="3"/>
    </w:pPr>
    <w:rPr>
      <w:rFonts w:asciiTheme="majorHAnsi" w:hAnsiTheme="majorHAnsi"/>
      <w:b w:val="1"/>
      <w:i w:val="1"/>
      <w:color w:val="c7addb" w:themeColor="accent3"/>
      <w:sz w:val="24"/>
      <w:szCs w:val="28"/>
    </w:rPr>
  </w:style>
  <w:style w:type="paragraph" w:styleId="Heading5">
    <w:name w:val="heading 5"/>
    <w:basedOn w:val="Normal"/>
    <w:next w:val="Normal"/>
    <w:link w:val="Heading5Char"/>
    <w:uiPriority w:val="9"/>
    <w:semiHidden w:val="1"/>
    <w:unhideWhenUsed w:val="1"/>
    <w:qFormat w:val="1"/>
    <w:rsid w:val="003E6D32"/>
    <w:pPr>
      <w:keepNext w:val="1"/>
      <w:keepLines w:val="1"/>
      <w:spacing w:after="0" w:before="40"/>
      <w:outlineLvl w:val="4"/>
    </w:pPr>
    <w:rPr>
      <w:rFonts w:asciiTheme="majorHAnsi" w:cstheme="majorBidi" w:eastAsiaTheme="majorEastAsia" w:hAnsiTheme="majorHAnsi"/>
      <w:color w:val="9da57c" w:themeColor="accent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E72EE"/>
    <w:pPr>
      <w:tabs>
        <w:tab w:val="center" w:pos="4680"/>
        <w:tab w:val="right" w:pos="9360"/>
      </w:tabs>
      <w:spacing w:after="0" w:line="240" w:lineRule="auto"/>
    </w:pPr>
  </w:style>
  <w:style w:type="character" w:styleId="HeaderChar" w:customStyle="1">
    <w:name w:val="Header Char"/>
    <w:basedOn w:val="DefaultParagraphFont"/>
    <w:link w:val="Header"/>
    <w:uiPriority w:val="99"/>
    <w:rsid w:val="000E72EE"/>
  </w:style>
  <w:style w:type="paragraph" w:styleId="Footer">
    <w:name w:val="footer"/>
    <w:basedOn w:val="Normal"/>
    <w:link w:val="FooterChar"/>
    <w:uiPriority w:val="99"/>
    <w:unhideWhenUsed w:val="1"/>
    <w:rsid w:val="000E72EE"/>
    <w:pPr>
      <w:tabs>
        <w:tab w:val="center" w:pos="4680"/>
        <w:tab w:val="right" w:pos="9360"/>
      </w:tabs>
      <w:spacing w:after="0" w:line="240" w:lineRule="auto"/>
    </w:pPr>
  </w:style>
  <w:style w:type="character" w:styleId="FooterChar" w:customStyle="1">
    <w:name w:val="Footer Char"/>
    <w:basedOn w:val="DefaultParagraphFont"/>
    <w:link w:val="Footer"/>
    <w:uiPriority w:val="99"/>
    <w:rsid w:val="000E72EE"/>
  </w:style>
  <w:style w:type="character" w:styleId="Heading1Char" w:customStyle="1">
    <w:name w:val="Heading 1 Char"/>
    <w:basedOn w:val="DefaultParagraphFont"/>
    <w:link w:val="Heading1"/>
    <w:uiPriority w:val="9"/>
    <w:rsid w:val="003E6D32"/>
    <w:rPr>
      <w:rFonts w:asciiTheme="majorHAnsi" w:hAnsiTheme="majorHAnsi"/>
      <w:b w:val="1"/>
      <w:color w:val="93d4cc" w:themeColor="accent2"/>
      <w:sz w:val="36"/>
      <w:szCs w:val="36"/>
    </w:rPr>
  </w:style>
  <w:style w:type="character" w:styleId="Heading2Char" w:customStyle="1">
    <w:name w:val="Heading 2 Char"/>
    <w:basedOn w:val="DefaultParagraphFont"/>
    <w:link w:val="Heading2"/>
    <w:uiPriority w:val="9"/>
    <w:rsid w:val="003E6D32"/>
    <w:rPr>
      <w:rFonts w:asciiTheme="majorHAnsi" w:hAnsiTheme="majorHAnsi"/>
      <w:b w:val="1"/>
      <w:color w:val="f2613a" w:themeColor="accent6"/>
      <w:sz w:val="28"/>
      <w:szCs w:val="32"/>
    </w:rPr>
  </w:style>
  <w:style w:type="character" w:styleId="Heading3Char" w:customStyle="1">
    <w:name w:val="Heading 3 Char"/>
    <w:basedOn w:val="DefaultParagraphFont"/>
    <w:link w:val="Heading3"/>
    <w:uiPriority w:val="9"/>
    <w:rsid w:val="003E6D32"/>
    <w:rPr>
      <w:rFonts w:asciiTheme="majorHAnsi" w:hAnsiTheme="majorHAnsi"/>
      <w:color w:val="858aa8" w:themeColor="accent5"/>
      <w:sz w:val="28"/>
      <w:szCs w:val="28"/>
    </w:rPr>
  </w:style>
  <w:style w:type="character" w:styleId="Heading4Char" w:customStyle="1">
    <w:name w:val="Heading 4 Char"/>
    <w:basedOn w:val="DefaultParagraphFont"/>
    <w:link w:val="Heading4"/>
    <w:uiPriority w:val="9"/>
    <w:rsid w:val="003E6D32"/>
    <w:rPr>
      <w:rFonts w:asciiTheme="majorHAnsi" w:hAnsiTheme="majorHAnsi"/>
      <w:b w:val="1"/>
      <w:i w:val="1"/>
      <w:color w:val="c7addb" w:themeColor="accent3"/>
      <w:sz w:val="24"/>
      <w:szCs w:val="28"/>
    </w:rPr>
  </w:style>
  <w:style w:type="paragraph" w:styleId="ListParagraph">
    <w:name w:val="List Paragraph"/>
    <w:basedOn w:val="Normal"/>
    <w:uiPriority w:val="34"/>
    <w:qFormat w:val="1"/>
    <w:rsid w:val="00B22564"/>
    <w:pPr>
      <w:ind w:left="720"/>
      <w:contextualSpacing w:val="1"/>
    </w:pPr>
  </w:style>
  <w:style w:type="table" w:styleId="TableGrid">
    <w:name w:val="Table Grid"/>
    <w:basedOn w:val="TableNormal"/>
    <w:uiPriority w:val="39"/>
    <w:rsid w:val="00E96CD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D04BD"/>
    <w:rPr>
      <w:color w:val="93d4cc" w:themeColor="hyperlink"/>
      <w:u w:val="single"/>
    </w:rPr>
  </w:style>
  <w:style w:type="paragraph" w:styleId="TOC1">
    <w:name w:val="toc 1"/>
    <w:basedOn w:val="Normal"/>
    <w:next w:val="Normal"/>
    <w:autoRedefine w:val="1"/>
    <w:uiPriority w:val="39"/>
    <w:unhideWhenUsed w:val="1"/>
    <w:rsid w:val="0051068A"/>
    <w:pPr>
      <w:tabs>
        <w:tab w:val="right" w:leader="dot" w:pos="9017"/>
      </w:tabs>
      <w:spacing w:after="100"/>
    </w:pPr>
    <w:rPr>
      <w:rFonts w:cs="Open Sans Light"/>
      <w:b w:val="1"/>
      <w:caps w:val="1"/>
      <w:noProof w:val="1"/>
      <w:color w:val="93d4cc" w:themeColor="accent2"/>
      <w:sz w:val="28"/>
      <w:szCs w:val="28"/>
      <w:lang w:val="en-GB"/>
    </w:rPr>
  </w:style>
  <w:style w:type="paragraph" w:styleId="TOC2">
    <w:name w:val="toc 2"/>
    <w:basedOn w:val="Normal"/>
    <w:next w:val="Normal"/>
    <w:autoRedefine w:val="1"/>
    <w:uiPriority w:val="39"/>
    <w:unhideWhenUsed w:val="1"/>
    <w:rsid w:val="003E6D32"/>
    <w:pPr>
      <w:spacing w:after="100"/>
      <w:ind w:left="220"/>
    </w:pPr>
    <w:rPr>
      <w:rFonts w:asciiTheme="majorHAnsi" w:hAnsiTheme="majorHAnsi"/>
      <w:b w:val="1"/>
      <w:color w:val="f2613a" w:themeColor="accent6"/>
      <w:sz w:val="28"/>
    </w:rPr>
  </w:style>
  <w:style w:type="paragraph" w:styleId="TOC3">
    <w:name w:val="toc 3"/>
    <w:basedOn w:val="Normal"/>
    <w:next w:val="Normal"/>
    <w:autoRedefine w:val="1"/>
    <w:uiPriority w:val="39"/>
    <w:unhideWhenUsed w:val="1"/>
    <w:rsid w:val="003E6D32"/>
    <w:pPr>
      <w:spacing w:after="100"/>
      <w:ind w:left="440"/>
    </w:pPr>
    <w:rPr>
      <w:rFonts w:asciiTheme="majorHAnsi" w:hAnsiTheme="majorHAnsi"/>
      <w:color w:val="858aa8" w:themeColor="accent5"/>
      <w:sz w:val="24"/>
    </w:rPr>
  </w:style>
  <w:style w:type="paragraph" w:styleId="NormalWeb">
    <w:name w:val="Normal (Web)"/>
    <w:basedOn w:val="Normal"/>
    <w:uiPriority w:val="99"/>
    <w:semiHidden w:val="1"/>
    <w:unhideWhenUsed w:val="1"/>
    <w:rsid w:val="007F6B3C"/>
    <w:pPr>
      <w:spacing w:after="100" w:afterAutospacing="1" w:before="100" w:beforeAutospacing="1" w:line="240" w:lineRule="auto"/>
    </w:pPr>
    <w:rPr>
      <w:rFonts w:ascii="Times New Roman" w:cs="Times New Roman" w:hAnsi="Times New Roman" w:eastAsiaTheme="minorEastAsia"/>
      <w:sz w:val="24"/>
      <w:szCs w:val="24"/>
    </w:rPr>
  </w:style>
  <w:style w:type="character" w:styleId="Heading5Char" w:customStyle="1">
    <w:name w:val="Heading 5 Char"/>
    <w:basedOn w:val="DefaultParagraphFont"/>
    <w:link w:val="Heading5"/>
    <w:uiPriority w:val="9"/>
    <w:semiHidden w:val="1"/>
    <w:rsid w:val="003E6D32"/>
    <w:rPr>
      <w:rFonts w:asciiTheme="majorHAnsi" w:cstheme="majorBidi" w:eastAsiaTheme="majorEastAsia" w:hAnsiTheme="majorHAnsi"/>
      <w:color w:val="9da57c" w:themeColor="accent4"/>
    </w:rPr>
  </w:style>
  <w:style w:type="paragraph" w:styleId="TOC4">
    <w:name w:val="toc 4"/>
    <w:basedOn w:val="Normal"/>
    <w:next w:val="Normal"/>
    <w:autoRedefine w:val="1"/>
    <w:uiPriority w:val="39"/>
    <w:semiHidden w:val="1"/>
    <w:unhideWhenUsed w:val="1"/>
    <w:rsid w:val="003E6D32"/>
    <w:pPr>
      <w:spacing w:after="100"/>
      <w:ind w:left="660"/>
    </w:pPr>
    <w:rPr>
      <w:rFonts w:asciiTheme="majorHAnsi" w:hAnsiTheme="majorHAnsi"/>
      <w:b w:val="1"/>
      <w:i w:val="1"/>
      <w:color w:val="c7addb" w:themeColor="accent3"/>
    </w:rPr>
  </w:style>
  <w:style w:type="paragraph" w:styleId="TOC5">
    <w:name w:val="toc 5"/>
    <w:basedOn w:val="Normal"/>
    <w:next w:val="Normal"/>
    <w:autoRedefine w:val="1"/>
    <w:uiPriority w:val="39"/>
    <w:semiHidden w:val="1"/>
    <w:unhideWhenUsed w:val="1"/>
    <w:rsid w:val="003E6D32"/>
    <w:pPr>
      <w:spacing w:after="100"/>
      <w:ind w:left="880"/>
    </w:pPr>
    <w:rPr>
      <w:rFonts w:asciiTheme="majorHAnsi" w:hAnsiTheme="majorHAnsi"/>
      <w:color w:val="9da57c" w:themeColor="accent4"/>
    </w:rPr>
  </w:style>
  <w:style w:type="paragraph" w:styleId="TOCHeading">
    <w:name w:val="TOC Heading"/>
    <w:basedOn w:val="Heading1"/>
    <w:next w:val="Normal"/>
    <w:uiPriority w:val="39"/>
    <w:unhideWhenUsed w:val="1"/>
    <w:qFormat w:val="1"/>
    <w:rsid w:val="004E6C00"/>
    <w:pPr>
      <w:keepNext w:val="1"/>
      <w:keepLines w:val="1"/>
      <w:spacing w:after="0" w:before="240"/>
      <w:outlineLvl w:val="9"/>
    </w:pPr>
    <w:rPr>
      <w:rFonts w:cstheme="majorBidi" w:eastAsiaTheme="majorEastAsia"/>
      <w:b w:val="0"/>
      <w:color w:val="ec4110" w:themeColor="accent1" w:themeShade="0000BF"/>
      <w:sz w:val="32"/>
      <w:szCs w:val="32"/>
    </w:rPr>
  </w:style>
  <w:style w:type="paragraph" w:styleId="FootnoteText">
    <w:name w:val="footnote text"/>
    <w:basedOn w:val="Normal"/>
    <w:link w:val="FootnoteTextChar"/>
    <w:uiPriority w:val="99"/>
    <w:semiHidden w:val="1"/>
    <w:unhideWhenUsed w:val="1"/>
    <w:rsid w:val="00706902"/>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706902"/>
    <w:rPr>
      <w:rFonts w:ascii="Open Sans Light" w:hAnsi="Open Sans Light"/>
      <w:color w:val="636a6f" w:themeColor="background2" w:themeShade="0000BF"/>
      <w:sz w:val="20"/>
      <w:szCs w:val="20"/>
    </w:rPr>
  </w:style>
  <w:style w:type="character" w:styleId="FootnoteReference">
    <w:name w:val="footnote reference"/>
    <w:basedOn w:val="DefaultParagraphFont"/>
    <w:uiPriority w:val="99"/>
    <w:semiHidden w:val="1"/>
    <w:unhideWhenUsed w:val="1"/>
    <w:rsid w:val="00706902"/>
    <w:rPr>
      <w:vertAlign w:val="superscript"/>
    </w:rPr>
  </w:style>
  <w:style w:type="character" w:styleId="UnresolvedMention">
    <w:name w:val="Unresolved Mention"/>
    <w:basedOn w:val="DefaultParagraphFont"/>
    <w:uiPriority w:val="99"/>
    <w:semiHidden w:val="1"/>
    <w:unhideWhenUsed w:val="1"/>
    <w:rsid w:val="00564565"/>
    <w:rPr>
      <w:color w:val="605e5c"/>
      <w:shd w:color="auto" w:fill="e1dfdd" w:val="clear"/>
    </w:rPr>
  </w:style>
  <w:style w:type="table" w:styleId="TabelacomGrelha1" w:customStyle="1">
    <w:name w:val="Tabela com Grelha1"/>
    <w:basedOn w:val="TableNormal"/>
    <w:next w:val="TableGrid"/>
    <w:uiPriority w:val="39"/>
    <w:rsid w:val="00DA3C4A"/>
    <w:pPr>
      <w:spacing w:after="0" w:line="240" w:lineRule="auto"/>
    </w:pPr>
    <w:rPr>
      <w:rFonts w:ascii="Calibri" w:cs="Times New Roman" w:eastAsia="Calibri" w:hAnsi="Calibri"/>
      <w:sz w:val="20"/>
      <w:szCs w:val="20"/>
      <w:lang w:eastAsia="en-GB"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acomGrelha2" w:customStyle="1">
    <w:name w:val="Tabela com Grelha2"/>
    <w:basedOn w:val="TableNormal"/>
    <w:next w:val="TableGrid"/>
    <w:uiPriority w:val="39"/>
    <w:rsid w:val="008808DE"/>
    <w:pPr>
      <w:spacing w:after="0" w:line="240" w:lineRule="auto"/>
    </w:pPr>
    <w:rPr>
      <w:rFonts w:ascii="Calibri" w:cs="Times New Roman" w:eastAsia="Calibri" w:hAnsi="Calibri"/>
      <w:sz w:val="20"/>
      <w:szCs w:val="20"/>
      <w:lang w:eastAsia="en-GB"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acomGrelha3" w:customStyle="1">
    <w:name w:val="Tabela com Grelha3"/>
    <w:basedOn w:val="TableNormal"/>
    <w:next w:val="TableGrid"/>
    <w:uiPriority w:val="39"/>
    <w:rsid w:val="008808DE"/>
    <w:pPr>
      <w:spacing w:after="0" w:line="240" w:lineRule="auto"/>
    </w:pPr>
    <w:rPr>
      <w:rFonts w:ascii="Calibri" w:cs="Times New Roman" w:eastAsia="Calibri" w:hAnsi="Calibri"/>
      <w:sz w:val="20"/>
      <w:szCs w:val="20"/>
      <w:lang w:eastAsia="en-GB"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9F0C1B"/>
    <w:pPr>
      <w:spacing w:after="0" w:line="240" w:lineRule="auto"/>
    </w:pPr>
    <w:rPr>
      <w:rFonts w:ascii="Open Sans Light" w:hAnsi="Open Sans Light"/>
      <w:color w:val="636a6f" w:themeColor="background2" w:themeShade="0000BF"/>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8.png"/><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footer" Target="footer2.xml"/><Relationship Id="rId14" Type="http://schemas.openxmlformats.org/officeDocument/2006/relationships/footer" Target="footer3.xml"/><Relationship Id="rId17" Type="http://schemas.openxmlformats.org/officeDocument/2006/relationships/header" Target="header4.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4.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penSansLight-regular.ttf"/><Relationship Id="rId2" Type="http://schemas.openxmlformats.org/officeDocument/2006/relationships/font" Target="fonts/OpenSansLight-bold.ttf"/><Relationship Id="rId3" Type="http://schemas.openxmlformats.org/officeDocument/2006/relationships/font" Target="fonts/OpenSansLight-italic.ttf"/><Relationship Id="rId4" Type="http://schemas.openxmlformats.org/officeDocument/2006/relationships/font" Target="fonts/OpenSansLigh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6.png"/><Relationship Id="rId3"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7.png"/></Relationships>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DBw/dV41fDvy5G1CBFpkDruIbw==">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2021-10-21T22:15:00Z</dcterms:created>
  <dc:creator>Helen</dc:creator>
</cp:coreProperties>
</file>