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-92074</wp:posOffset>
            </wp:positionH>
            <wp:positionV relativeFrom="paragraph">
              <wp:posOffset>-771153</wp:posOffset>
            </wp:positionV>
            <wp:extent cx="1853526" cy="1152525"/>
            <wp:effectExtent b="0" l="0" r="0" t="0"/>
            <wp:wrapNone/>
            <wp:docPr id="23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-703579</wp:posOffset>
            </wp:positionH>
            <wp:positionV relativeFrom="paragraph">
              <wp:posOffset>317500</wp:posOffset>
            </wp:positionV>
            <wp:extent cx="7175492" cy="3314700"/>
            <wp:effectExtent b="0" l="0" r="0" t="0"/>
            <wp:wrapNone/>
            <wp:docPr id="24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299720</wp:posOffset>
                </wp:positionV>
                <wp:extent cx="7010400" cy="1414145"/>
                <wp:effectExtent b="0" l="0" r="0" t="0"/>
                <wp:wrapSquare wrapText="bothSides" distB="45720" distT="45720" distL="114300" distR="114300"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845563" y="307769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36"/>
                                <w:vertAlign w:val="baseline"/>
                              </w:rPr>
                              <w:t xml:space="preserve">02: Školicí balíček pro zaměstnance vyškolené k tomu, aby se stali mentory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299720</wp:posOffset>
                </wp:positionV>
                <wp:extent cx="7010400" cy="1414145"/>
                <wp:effectExtent b="0" l="0" r="0" t="0"/>
                <wp:wrapSquare wrapText="bothSides" distB="45720" distT="45720" distL="114300" distR="114300"/>
                <wp:docPr id="2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1010920</wp:posOffset>
                </wp:positionV>
                <wp:extent cx="6629400" cy="1654972"/>
                <wp:effectExtent b="0" l="0" r="0" t="0"/>
                <wp:wrapSquare wrapText="bothSides" distB="45720" distT="45720" distL="114300" distR="114300"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36063" y="307769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Autor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Mindshift Talent Advisory, Portugalsko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Modul 1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–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 Principy a techniky mentoringu a reverzního mentoringu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Lekce 1: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2"/>
                                <w:vertAlign w:val="baseline"/>
                              </w:rPr>
                              <w:t xml:space="preserve">Úvod do mentoringu a reverzního mentoringu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Pracovní list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 1: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Profil mentora a mentorovaného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Aktivita 2: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Momentka mentorských dovedností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1010920</wp:posOffset>
                </wp:positionV>
                <wp:extent cx="6629400" cy="1654972"/>
                <wp:effectExtent b="0" l="0" r="0" t="0"/>
                <wp:wrapSquare wrapText="bothSides" distB="45720" distT="45720" distL="114300" distR="114300"/>
                <wp:docPr id="2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6549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76" w:lineRule="auto"/>
        <w:rPr/>
        <w:sectPr>
          <w:headerReference r:id="rId13" w:type="default"/>
          <w:headerReference r:id="rId14" w:type="first"/>
          <w:headerReference r:id="rId15" w:type="even"/>
          <w:footerReference r:id="rId16" w:type="default"/>
          <w:footerReference r:id="rId17" w:type="first"/>
          <w:footerReference r:id="rId18" w:type="even"/>
          <w:pgSz w:h="16839" w:w="11907" w:orient="portrait"/>
          <w:pgMar w:bottom="1440" w:top="1899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/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/>
        <w:drawing>
          <wp:inline distB="0" distT="0" distL="0" distR="0">
            <wp:extent cx="9373255" cy="5036991"/>
            <wp:effectExtent b="0" l="0" r="0" t="0"/>
            <wp:docPr descr="Diagram, schematic&#10;&#10;Description automatically generated" id="239" name="image1.png"/>
            <a:graphic>
              <a:graphicData uri="http://schemas.openxmlformats.org/drawingml/2006/picture">
                <pic:pic>
                  <pic:nvPicPr>
                    <pic:cNvPr descr="Diagram, schematic&#10;&#10;Description automatically generated"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73255" cy="50369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b w:val="1"/>
          <w:color w:val="93d4cc"/>
          <w:sz w:val="36"/>
          <w:szCs w:val="36"/>
        </w:rPr>
      </w:pPr>
      <w:r w:rsidDel="00000000" w:rsidR="00000000" w:rsidRPr="00000000">
        <w:rPr>
          <w:b w:val="1"/>
          <w:color w:val="93d4cc"/>
          <w:sz w:val="36"/>
          <w:szCs w:val="36"/>
          <w:rtl w:val="0"/>
        </w:rPr>
        <w:t xml:space="preserve">Tabulka 1 - Dovednosti, které umím vysvětlit nebo popsat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f47f5d" w:space="0" w:sz="4" w:val="single"/>
          <w:left w:color="f47f5d" w:space="0" w:sz="4" w:val="single"/>
          <w:bottom w:color="f47f5d" w:space="0" w:sz="4" w:val="single"/>
          <w:right w:color="f47f5d" w:space="0" w:sz="4" w:val="single"/>
          <w:insideH w:color="f47f5d" w:space="0" w:sz="4" w:val="single"/>
          <w:insideV w:color="f47f5d" w:space="0" w:sz="4" w:val="single"/>
        </w:tblBorders>
        <w:tblLayout w:type="fixed"/>
        <w:tblLook w:val="0400"/>
      </w:tblPr>
      <w:tblGrid>
        <w:gridCol w:w="2254"/>
        <w:gridCol w:w="12342"/>
        <w:tblGridChange w:id="0">
          <w:tblGrid>
            <w:gridCol w:w="2254"/>
            <w:gridCol w:w="12342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f47f5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47f5d"/>
                <w:sz w:val="24"/>
                <w:szCs w:val="24"/>
                <w:rtl w:val="0"/>
              </w:rPr>
              <w:t xml:space="preserve">Dovednost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Stručné vysvětlení 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="259" w:lineRule="auto"/>
              <w:jc w:val="center"/>
              <w:rPr>
                <w:b w:val="1"/>
                <w:color w:val="f47f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fcdfd7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="259" w:lineRule="auto"/>
              <w:jc w:val="center"/>
              <w:rPr>
                <w:b w:val="1"/>
                <w:color w:val="f47f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(+ v případě potřeby přidejte další řádky)</w:t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b w:val="1"/>
          <w:color w:val="93d4cc"/>
          <w:sz w:val="36"/>
          <w:szCs w:val="36"/>
        </w:rPr>
      </w:pPr>
      <w:r w:rsidDel="00000000" w:rsidR="00000000" w:rsidRPr="00000000">
        <w:rPr>
          <w:b w:val="1"/>
          <w:color w:val="93d4cc"/>
          <w:sz w:val="36"/>
          <w:szCs w:val="36"/>
          <w:rtl w:val="0"/>
        </w:rPr>
        <w:t xml:space="preserve">Tabulka 2 - Dovednosti, které nedokážu vysvětlit ani popsat</w:t>
      </w:r>
      <w:r w:rsidDel="00000000" w:rsidR="00000000" w:rsidRPr="00000000">
        <w:rPr>
          <w:rtl w:val="0"/>
        </w:rPr>
      </w:r>
    </w:p>
    <w:tbl>
      <w:tblPr>
        <w:tblStyle w:val="Table2"/>
        <w:tblW w:w="14596.000000000002" w:type="dxa"/>
        <w:jc w:val="left"/>
        <w:tblInd w:w="0.0" w:type="dxa"/>
        <w:tblBorders>
          <w:top w:color="f47f5d" w:space="0" w:sz="4" w:val="single"/>
          <w:left w:color="f47f5d" w:space="0" w:sz="4" w:val="single"/>
          <w:bottom w:color="f47f5d" w:space="0" w:sz="4" w:val="single"/>
          <w:right w:color="f47f5d" w:space="0" w:sz="4" w:val="single"/>
          <w:insideH w:color="f47f5d" w:space="0" w:sz="4" w:val="single"/>
          <w:insideV w:color="f47f5d" w:space="0" w:sz="4" w:val="single"/>
        </w:tblBorders>
        <w:tblLayout w:type="fixed"/>
        <w:tblLook w:val="0400"/>
      </w:tblPr>
      <w:tblGrid>
        <w:gridCol w:w="2254"/>
        <w:gridCol w:w="12342"/>
        <w:tblGridChange w:id="0">
          <w:tblGrid>
            <w:gridCol w:w="2254"/>
            <w:gridCol w:w="12342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f47f5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47f5d"/>
                <w:sz w:val="24"/>
                <w:szCs w:val="24"/>
                <w:rtl w:val="0"/>
              </w:rPr>
              <w:t xml:space="preserve">Dovednost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Stručné vysvětlení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1F">
            <w:pPr>
              <w:spacing w:after="160" w:line="259" w:lineRule="auto"/>
              <w:jc w:val="center"/>
              <w:rPr>
                <w:b w:val="1"/>
                <w:color w:val="f47f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fcdfd7" w:val="clear"/>
            <w:vAlign w:val="center"/>
          </w:tcPr>
          <w:p w:rsidR="00000000" w:rsidDel="00000000" w:rsidP="00000000" w:rsidRDefault="00000000" w:rsidRPr="00000000" w14:paraId="00000021">
            <w:pPr>
              <w:spacing w:after="160" w:line="259" w:lineRule="auto"/>
              <w:jc w:val="center"/>
              <w:rPr>
                <w:b w:val="1"/>
                <w:color w:val="f47f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(+ v případě potřeby přidejte další řádky)</w:t>
      </w:r>
    </w:p>
    <w:p w:rsidR="00000000" w:rsidDel="00000000" w:rsidP="00000000" w:rsidRDefault="00000000" w:rsidRPr="00000000" w14:paraId="00000024">
      <w:pPr>
        <w:tabs>
          <w:tab w:val="left" w:pos="870"/>
        </w:tabs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870"/>
        </w:tabs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70"/>
        </w:tabs>
        <w:spacing w:after="0" w:line="276" w:lineRule="auto"/>
        <w:rPr/>
        <w:sectPr>
          <w:headerReference r:id="rId20" w:type="first"/>
          <w:type w:val="nextPage"/>
          <w:pgSz w:h="11907" w:w="16839" w:orient="landscape"/>
          <w:pgMar w:bottom="1440" w:top="1440" w:left="1440" w:right="1899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870"/>
        </w:tabs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b w:val="1"/>
          <w:color w:val="93d4cc"/>
          <w:sz w:val="36"/>
          <w:szCs w:val="36"/>
        </w:rPr>
      </w:pPr>
      <w:r w:rsidDel="00000000" w:rsidR="00000000" w:rsidRPr="00000000">
        <w:rPr>
          <w:b w:val="1"/>
          <w:color w:val="93d4cc"/>
          <w:sz w:val="36"/>
          <w:szCs w:val="36"/>
          <w:rtl w:val="0"/>
        </w:rPr>
        <w:t xml:space="preserve">Tabulka 3 – Kontrola mých mentorských dovedností</w:t>
      </w:r>
      <w:r w:rsidDel="00000000" w:rsidR="00000000" w:rsidRPr="00000000">
        <w:rPr>
          <w:rtl w:val="0"/>
        </w:rPr>
      </w:r>
    </w:p>
    <w:tbl>
      <w:tblPr>
        <w:tblStyle w:val="Table3"/>
        <w:tblW w:w="9209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4604"/>
        <w:gridCol w:w="4605"/>
        <w:tblGridChange w:id="0">
          <w:tblGrid>
            <w:gridCol w:w="4604"/>
            <w:gridCol w:w="4605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47f5d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Profil mentora</w:t>
            </w:r>
          </w:p>
        </w:tc>
        <w:tc>
          <w:tcPr>
            <w:shd w:fill="93d4cc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Profil mentorovaného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☐ Mám dostatečné  znalosti o mentoringu  a schopnosti podporovat ostatní při rozvoji jejich kompetencí.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☐ Dokážu inspirovat ostatní.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☐ Mohu poskytnout rozvojovou zpětnou vazbu.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☐ Umím se efektivně ptát.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☐ Umím řídit rizika.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☐ Jsem schopen podporovat ostatní a pomáhat jim získat přístup k novým pracovním příležitostem.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☐ Mám relevantní odborné znalosti, které mohu sdílet s ostatními.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☐ Rád se učím a zlepšuji své kompetence.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☐ Těším se na nové poznatky.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☐ Jsem velmi podporující člověk a rád povzbuzuji ostatní.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☐ Mám silné komunikační dovednosti.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☐ Jsem schopen aktivně naslouchat a efektivně se ptát.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☐ Vážím si důvěryhodných vztahů.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☐ Uvědomuji si, jak je důležité nechat se vést.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☐ Rozumím konceptu aktivního učení.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☐ Jsem aktivní student.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☐ Často přebírám iniciativu.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☐ Dokáži dodržovat pokyny.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☐ Umím navazovat a řídit vztahy.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☐ Jsem schopen aktivně naslouchat.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☐ Vážím si důvěryhodných vztahů.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☐ Snadno se přizpůsobuji situacím.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☐ Jsem otevřený učení.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☐ Mám dobré komunikační dovednosti.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21" w:type="first"/>
      <w:footerReference r:id="rId22" w:type="first"/>
      <w:type w:val="nextPage"/>
      <w:pgSz w:h="16839" w:w="11907" w:orient="portrait"/>
      <w:pgMar w:bottom="1440" w:top="1899" w:left="1440" w:right="1440" w:header="720" w:footer="720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lára Jabůrková" w:id="0" w:date="2022-02-13T11:26:52Z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tohohle obrázku se uložily návrhy oprav z wordu (podtržítka). Stálo by za to opravit, pokud je to možné.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5021.000000000002" w:type="dxa"/>
      <w:jc w:val="left"/>
      <w:tblInd w:w="-52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397"/>
      <w:gridCol w:w="11624"/>
      <w:tblGridChange w:id="0">
        <w:tblGrid>
          <w:gridCol w:w="3397"/>
          <w:gridCol w:w="11624"/>
        </w:tblGrid>
      </w:tblGridChange>
    </w:tblGrid>
    <w:tr>
      <w:trPr>
        <w:cantSplit w:val="0"/>
        <w:trHeight w:val="902" w:hRule="atLeast"/>
        <w:tblHeader w:val="0"/>
      </w:trPr>
      <w:tc>
        <w:tcPr/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959884" cy="428286"/>
                <wp:effectExtent b="0" l="0" r="0" t="0"/>
                <wp:docPr descr="Uma imagem com texto, símbolo&#10;&#10;Descrição gerada automaticamente" id="241" name="image4.png"/>
                <a:graphic>
                  <a:graphicData uri="http://schemas.openxmlformats.org/drawingml/2006/picture">
                    <pic:pic>
                      <pic:nvPicPr>
                        <pic:cNvPr descr="Uma imagem com texto, símbolo&#10;&#10;Descrição gerada automaticamente"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84" cy="4282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4038" w:firstLine="0"/>
            <w:jc w:val="left"/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</w:r>
        </w:p>
      </w:tc>
    </w:tr>
  </w:tbl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5021.000000000002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397"/>
      <w:gridCol w:w="11624"/>
      <w:tblGridChange w:id="0">
        <w:tblGrid>
          <w:gridCol w:w="3397"/>
          <w:gridCol w:w="11624"/>
        </w:tblGrid>
      </w:tblGridChange>
    </w:tblGrid>
    <w:tr>
      <w:trPr>
        <w:cantSplit w:val="0"/>
        <w:trHeight w:val="902" w:hRule="atLeast"/>
        <w:tblHeader w:val="0"/>
      </w:trPr>
      <w:tc>
        <w:tcPr/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959884" cy="428286"/>
                <wp:effectExtent b="0" l="0" r="0" t="0"/>
                <wp:docPr descr="Uma imagem com texto, símbolo&#10;&#10;Descrição gerada automaticamente" id="242" name="image4.png"/>
                <a:graphic>
                  <a:graphicData uri="http://schemas.openxmlformats.org/drawingml/2006/picture">
                    <pic:pic>
                      <pic:nvPicPr>
                        <pic:cNvPr descr="Uma imagem com texto, símbolo&#10;&#10;Descrição gerada automaticamente"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84" cy="4282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</w:r>
        </w:p>
      </w:tc>
    </w:tr>
  </w:tbl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2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66675</wp:posOffset>
          </wp:positionH>
          <wp:positionV relativeFrom="paragraph">
            <wp:posOffset>-174624</wp:posOffset>
          </wp:positionV>
          <wp:extent cx="771525" cy="479735"/>
          <wp:effectExtent b="0" l="0" r="0" t="0"/>
          <wp:wrapNone/>
          <wp:docPr id="23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5740400</wp:posOffset>
              </wp:positionH>
              <wp:positionV relativeFrom="paragraph">
                <wp:posOffset>-132079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5740400</wp:posOffset>
              </wp:positionH>
              <wp:positionV relativeFrom="paragraph">
                <wp:posOffset>-132079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50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7264400</wp:posOffset>
              </wp:positionH>
              <wp:positionV relativeFrom="paragraph">
                <wp:posOffset>-170179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www.learngen.Evropská unie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7264400</wp:posOffset>
              </wp:positionH>
              <wp:positionV relativeFrom="paragraph">
                <wp:posOffset>-170179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4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b="0" l="0" r="0" t="0"/>
          <wp:wrapNone/>
          <wp:docPr id="24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134620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134620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b="0" l="0" r="0" t="0"/>
          <wp:wrapNone/>
          <wp:docPr id="23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5613400</wp:posOffset>
              </wp:positionH>
              <wp:positionV relativeFrom="paragraph">
                <wp:posOffset>-43179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5613400</wp:posOffset>
              </wp:positionH>
              <wp:positionV relativeFrom="paragraph">
                <wp:posOffset>-43179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2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color w:val="636a6f"/>
        <w:sz w:val="22"/>
        <w:szCs w:val="22"/>
        <w:lang w:val="c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Open Sans" w:cs="Open Sans" w:eastAsia="Open Sans" w:hAnsi="Open Sans"/>
      <w:b w:val="1"/>
      <w:color w:val="93d4cc"/>
      <w:sz w:val="36"/>
      <w:szCs w:val="36"/>
    </w:rPr>
  </w:style>
  <w:style w:type="paragraph" w:styleId="Heading2">
    <w:name w:val="heading 2"/>
    <w:basedOn w:val="Normal"/>
    <w:next w:val="Normal"/>
    <w:pPr/>
    <w:rPr>
      <w:rFonts w:ascii="Open Sans" w:cs="Open Sans" w:eastAsia="Open Sans" w:hAnsi="Open Sans"/>
      <w:b w:val="1"/>
      <w:color w:val="f2613a"/>
      <w:sz w:val="28"/>
      <w:szCs w:val="28"/>
    </w:rPr>
  </w:style>
  <w:style w:type="paragraph" w:styleId="Heading3">
    <w:name w:val="heading 3"/>
    <w:basedOn w:val="Normal"/>
    <w:next w:val="Normal"/>
    <w:pPr/>
    <w:rPr>
      <w:rFonts w:ascii="Open Sans" w:cs="Open Sans" w:eastAsia="Open Sans" w:hAnsi="Open Sans"/>
      <w:color w:val="858aa8"/>
      <w:sz w:val="28"/>
      <w:szCs w:val="28"/>
    </w:rPr>
  </w:style>
  <w:style w:type="paragraph" w:styleId="Heading4">
    <w:name w:val="heading 4"/>
    <w:basedOn w:val="Normal"/>
    <w:next w:val="Normal"/>
    <w:pPr/>
    <w:rPr>
      <w:rFonts w:ascii="Open Sans" w:cs="Open Sans" w:eastAsia="Open Sans" w:hAnsi="Open Sans"/>
      <w:b w:val="1"/>
      <w:i w:val="1"/>
      <w:color w:val="c7a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Open Sans" w:cs="Open Sans" w:eastAsia="Open Sans" w:hAnsi="Open Sans"/>
      <w:color w:val="9da57c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09C4"/>
    <w:rPr>
      <w:rFonts w:ascii="Open Sans Light" w:hAnsi="Open Sans Light"/>
      <w:color w:val="636a6f" w:themeColor="background2" w:themeShade="0000BF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E6D32"/>
    <w:pPr>
      <w:outlineLvl w:val="0"/>
    </w:pPr>
    <w:rPr>
      <w:rFonts w:asciiTheme="majorHAnsi" w:hAnsiTheme="majorHAnsi"/>
      <w:b w:val="1"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E6D32"/>
    <w:pPr>
      <w:outlineLvl w:val="1"/>
    </w:pPr>
    <w:rPr>
      <w:rFonts w:asciiTheme="majorHAnsi" w:hAnsiTheme="majorHAnsi"/>
      <w:b w:val="1"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3E6D32"/>
    <w:pPr>
      <w:outlineLvl w:val="3"/>
    </w:pPr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E6D3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9da57c" w:themeColor="accent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EE"/>
  </w:style>
  <w:style w:type="character" w:styleId="Heading1Char" w:customStyle="1">
    <w:name w:val="Heading 1 Char"/>
    <w:basedOn w:val="DefaultParagraphFont"/>
    <w:link w:val="Heading1"/>
    <w:uiPriority w:val="9"/>
    <w:rsid w:val="003E6D32"/>
    <w:rPr>
      <w:rFonts w:asciiTheme="majorHAnsi" w:hAnsiTheme="majorHAnsi"/>
      <w:b w:val="1"/>
      <w:color w:val="93d4cc" w:themeColor="accent2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3E6D32"/>
    <w:rPr>
      <w:rFonts w:asciiTheme="majorHAnsi" w:hAnsiTheme="majorHAnsi"/>
      <w:b w:val="1"/>
      <w:color w:val="f2613a" w:themeColor="accent6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3E6D32"/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 w:val="1"/>
    <w:rsid w:val="00B2256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51068A"/>
    <w:pPr>
      <w:tabs>
        <w:tab w:val="right" w:leader="dot" w:pos="9017"/>
      </w:tabs>
      <w:spacing w:after="100"/>
    </w:pPr>
    <w:rPr>
      <w:rFonts w:cs="Open Sans Light"/>
      <w:b w:val="1"/>
      <w:caps w:val="1"/>
      <w:noProof w:val="1"/>
      <w:color w:val="93d4cc" w:themeColor="accent2"/>
      <w:sz w:val="28"/>
      <w:szCs w:val="28"/>
      <w:lang w:val="en-GB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3E6D32"/>
    <w:pPr>
      <w:spacing w:after="100"/>
      <w:ind w:left="220"/>
    </w:pPr>
    <w:rPr>
      <w:rFonts w:asciiTheme="majorHAnsi" w:hAnsiTheme="majorHAnsi"/>
      <w:b w:val="1"/>
      <w:color w:val="f2613a" w:themeColor="accent6"/>
      <w:sz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7F6B3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E6D32"/>
    <w:rPr>
      <w:rFonts w:asciiTheme="majorHAnsi" w:cstheme="majorBidi" w:eastAsiaTheme="majorEastAsia" w:hAnsiTheme="majorHAnsi"/>
      <w:color w:val="9da57c" w:themeColor="accent4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660"/>
    </w:pPr>
    <w:rPr>
      <w:rFonts w:asciiTheme="majorHAnsi" w:hAnsiTheme="majorHAnsi"/>
      <w:b w:val="1"/>
      <w:i w:val="1"/>
      <w:color w:val="c7addb" w:themeColor="accent3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E6C00"/>
    <w:pPr>
      <w:keepNext w:val="1"/>
      <w:keepLines w:val="1"/>
      <w:spacing w:after="0" w:before="240"/>
      <w:outlineLvl w:val="9"/>
    </w:pPr>
    <w:rPr>
      <w:rFonts w:cstheme="majorBidi" w:eastAsiaTheme="majorEastAsia"/>
      <w:b w:val="0"/>
      <w:color w:val="ec4110" w:themeColor="accent1" w:themeShade="0000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0690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06902"/>
    <w:rPr>
      <w:rFonts w:ascii="Open Sans Light" w:hAnsi="Open Sans Light"/>
      <w:color w:val="636a6f" w:themeColor="background2" w:themeShade="0000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06902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64565"/>
    <w:rPr>
      <w:color w:val="605e5c"/>
      <w:shd w:color="auto" w:fill="e1dfdd" w:val="clear"/>
    </w:rPr>
  </w:style>
  <w:style w:type="table" w:styleId="TabelacomGrelha1" w:customStyle="1">
    <w:name w:val="Tabela com Grelha1"/>
    <w:basedOn w:val="TableNormal"/>
    <w:next w:val="TableGrid"/>
    <w:uiPriority w:val="39"/>
    <w:rsid w:val="00DA3C4A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2" w:customStyle="1">
    <w:name w:val="Tabela com Grelha2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3" w:customStyle="1">
    <w:name w:val="Tabela com Grelha3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0804F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5.xml"/><Relationship Id="rId11" Type="http://schemas.openxmlformats.org/officeDocument/2006/relationships/image" Target="media/image13.png"/><Relationship Id="rId22" Type="http://schemas.openxmlformats.org/officeDocument/2006/relationships/footer" Target="footer4.xml"/><Relationship Id="rId10" Type="http://schemas.openxmlformats.org/officeDocument/2006/relationships/image" Target="media/image3.png"/><Relationship Id="rId21" Type="http://schemas.openxmlformats.org/officeDocument/2006/relationships/header" Target="header4.xml"/><Relationship Id="rId13" Type="http://schemas.openxmlformats.org/officeDocument/2006/relationships/header" Target="header1.xml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numbering" Target="numbering.xml"/><Relationship Id="rId19" Type="http://schemas.openxmlformats.org/officeDocument/2006/relationships/image" Target="media/image1.png"/><Relationship Id="rId6" Type="http://schemas.openxmlformats.org/officeDocument/2006/relationships/styles" Target="styles.xml"/><Relationship Id="rId18" Type="http://schemas.openxmlformats.org/officeDocument/2006/relationships/footer" Target="footer1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9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8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ScTFErENSocdm6q4N01iNc6hA==">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2021-09-01T13:48:00Z</dcterms:created>
  <dc:creator>Helen</dc:creator>
</cp:coreProperties>
</file>