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1776" w14:textId="5E01075E" w:rsidR="00E0527D" w:rsidRDefault="00CD2835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81B6F88" wp14:editId="6F798765">
                <wp:simplePos x="0" y="0"/>
                <wp:positionH relativeFrom="margin">
                  <wp:posOffset>-144145</wp:posOffset>
                </wp:positionH>
                <wp:positionV relativeFrom="paragraph">
                  <wp:posOffset>1553845</wp:posOffset>
                </wp:positionV>
                <wp:extent cx="6505575" cy="962025"/>
                <wp:effectExtent l="0" t="0" r="0" b="952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1394B" w14:textId="5BEA1FE0" w:rsidR="00355742" w:rsidRPr="00760C6E" w:rsidRDefault="00561EC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 w:rsidR="00760C6E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Учебна програма за обучение между поколенията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6F88" id="Rectangle 222" o:spid="_x0000_s1026" style="position:absolute;margin-left:-11.35pt;margin-top:122.35pt;width:512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" filled="f" stroked="f">
                <v:textbox inset="2.53958mm,1.2694mm,2.53958mm,1.2694mm">
                  <w:txbxContent>
                    <w:p w14:paraId="1B41394B" w14:textId="5BEA1FE0" w:rsidR="00355742" w:rsidRPr="00760C6E" w:rsidRDefault="00561ECB">
                      <w:pPr>
                        <w:spacing w:line="258" w:lineRule="auto"/>
                        <w:jc w:val="center"/>
                        <w:textDirection w:val="btLr"/>
                        <w:rPr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 w:rsidR="00760C6E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Учебна програма за обучение между поколенията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A8EAEA9" wp14:editId="48CB9D8F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000750" cy="14097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E2368" w14:textId="77777777" w:rsidR="00CD2835" w:rsidRDefault="00CD2835" w:rsidP="00CD28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12146E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Програма за обучение на ментора</w:t>
                            </w:r>
                          </w:p>
                          <w:p w14:paraId="7E92E2AA" w14:textId="2FB954FC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AEA9" id="Rectangle 219" o:spid="_x0000_s1027" style="position:absolute;margin-left:-3.75pt;margin-top:1.05pt;width:472.5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" filled="f" stroked="f">
                <v:textbox inset="2.53958mm,1.2694mm,2.53958mm,1.2694mm">
                  <w:txbxContent>
                    <w:p w14:paraId="73FE2368" w14:textId="77777777" w:rsidR="00CD2835" w:rsidRDefault="00CD2835" w:rsidP="00CD2835">
                      <w:pPr>
                        <w:spacing w:line="258" w:lineRule="auto"/>
                        <w:jc w:val="center"/>
                        <w:textDirection w:val="btLr"/>
                      </w:pPr>
                      <w:r w:rsidRPr="0012146E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Програма за обучение на ментора</w:t>
                      </w:r>
                    </w:p>
                    <w:p w14:paraId="7E92E2AA" w14:textId="2FB954FC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0DBECC8F" w14:textId="6CC8DFF8" w:rsidR="00355742" w:rsidRDefault="00760C6E" w:rsidP="00780AC1">
      <w:pPr>
        <w:pStyle w:val="Heading2"/>
        <w:rPr>
          <w:lang w:val="bg-BG"/>
        </w:rPr>
      </w:pPr>
      <w:r>
        <w:rPr>
          <w:lang w:val="bg-BG"/>
        </w:rPr>
        <w:t>Верни отговори</w:t>
      </w:r>
    </w:p>
    <w:p w14:paraId="2B625F56" w14:textId="77777777" w:rsidR="00B050D9" w:rsidRPr="00B050D9" w:rsidRDefault="00B050D9" w:rsidP="00B050D9">
      <w:pPr>
        <w:rPr>
          <w:lang w:val="bg-BG"/>
        </w:rPr>
      </w:pPr>
    </w:p>
    <w:p w14:paraId="08829191" w14:textId="6CEFC4F5" w:rsidR="00760C6E" w:rsidRPr="00B050D9" w:rsidRDefault="00CD2835" w:rsidP="00B050D9">
      <w:pPr>
        <w:keepLines/>
        <w:widowControl w:val="0"/>
        <w:numPr>
          <w:ilvl w:val="0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bookmarkStart w:id="1" w:name="_heading=h.4i7ojhp" w:colFirst="0" w:colLast="0"/>
      <w:bookmarkStart w:id="2" w:name="_heading=h.7nm61bctalz3" w:colFirst="0" w:colLast="0"/>
      <w:bookmarkEnd w:id="1"/>
      <w:bookmarkEnd w:id="2"/>
      <w:r>
        <w:rPr>
          <w:rFonts w:eastAsia="Open Sans Light" w:cs="Open Sans Light"/>
          <w:color w:val="636A6F"/>
        </w:rPr>
        <w:t>c</w:t>
      </w:r>
    </w:p>
    <w:p w14:paraId="705CDEB6" w14:textId="1F2F9A17" w:rsidR="00B050D9" w:rsidRPr="00B050D9" w:rsidRDefault="00CD2835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>…..</w:t>
      </w:r>
      <w:r w:rsidR="00B050D9">
        <w:rPr>
          <w:rFonts w:eastAsia="Open Sans Light" w:cs="Open Sans Light"/>
          <w:color w:val="636A6F"/>
        </w:rPr>
        <w:br/>
      </w:r>
    </w:p>
    <w:p w14:paraId="227D444F" w14:textId="00CA5371" w:rsidR="00760C6E" w:rsidRPr="00B050D9" w:rsidRDefault="00CD2835" w:rsidP="00B050D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>a</w:t>
      </w:r>
    </w:p>
    <w:p w14:paraId="59FB2D50" w14:textId="05D8374C" w:rsidR="00760C6E" w:rsidRPr="00B050D9" w:rsidRDefault="00CD2835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 w:rsidRPr="00CD2835">
        <w:rPr>
          <w:rFonts w:eastAsia="Open Sans Light" w:cs="Open Sans Light"/>
          <w:color w:val="636A6F"/>
          <w:lang w:val="en-GB"/>
        </w:rPr>
        <w:t>a, b &amp; c</w:t>
      </w:r>
      <w:r w:rsidR="00B050D9">
        <w:rPr>
          <w:rFonts w:eastAsia="Open Sans Light" w:cs="Open Sans Light"/>
          <w:color w:val="636A6F"/>
        </w:rPr>
        <w:br/>
      </w:r>
    </w:p>
    <w:p w14:paraId="14064A47" w14:textId="486AEABA" w:rsidR="00760C6E" w:rsidRDefault="00CD2835" w:rsidP="00760C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 Light" w:cs="Open Sans Light"/>
          <w:color w:val="636A6F"/>
        </w:rPr>
      </w:pPr>
      <w:r w:rsidRPr="00CD2835">
        <w:rPr>
          <w:rFonts w:eastAsia="Open Sans Light" w:cs="Open Sans Light"/>
          <w:color w:val="636A6F"/>
          <w:lang w:val="en-GB"/>
        </w:rPr>
        <w:t>a, b &amp; c</w:t>
      </w:r>
    </w:p>
    <w:p w14:paraId="34E1FC64" w14:textId="39D55C4B" w:rsidR="00760C6E" w:rsidRPr="00B050D9" w:rsidRDefault="00CD2835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 w:rsidRPr="00CD2835">
        <w:rPr>
          <w:rFonts w:eastAsia="Open Sans Light" w:cs="Open Sans Light"/>
          <w:color w:val="636A6F"/>
          <w:lang w:val="bg-BG"/>
        </w:rPr>
        <w:t>Активното слушане е също умение, което наставляваният трябва да притежава</w:t>
      </w:r>
      <w:r w:rsidRPr="00CD2835">
        <w:rPr>
          <w:rFonts w:eastAsia="Open Sans Light" w:cs="Open Sans Light"/>
          <w:color w:val="636A6F"/>
          <w:lang w:val="en-GB"/>
        </w:rPr>
        <w:t xml:space="preserve">, </w:t>
      </w:r>
      <w:r w:rsidRPr="00CD2835">
        <w:rPr>
          <w:rFonts w:eastAsia="Open Sans Light" w:cs="Open Sans Light"/>
          <w:color w:val="636A6F"/>
          <w:lang w:val="bg-BG"/>
        </w:rPr>
        <w:t>придобие или развие</w:t>
      </w:r>
      <w:r w:rsidRPr="00CD2835">
        <w:rPr>
          <w:rFonts w:eastAsia="Open Sans Light" w:cs="Open Sans Light"/>
          <w:color w:val="636A6F"/>
          <w:lang w:val="en-GB"/>
        </w:rPr>
        <w:t>.</w:t>
      </w:r>
      <w:r w:rsidR="00B050D9">
        <w:rPr>
          <w:rFonts w:eastAsia="Open Sans Light" w:cs="Open Sans Light"/>
          <w:color w:val="636A6F"/>
        </w:rPr>
        <w:br/>
      </w:r>
    </w:p>
    <w:p w14:paraId="5700B48F" w14:textId="70658B79" w:rsidR="00760C6E" w:rsidRPr="00B050D9" w:rsidRDefault="00CD2835" w:rsidP="00B050D9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 w:rsidRPr="00CD2835">
        <w:rPr>
          <w:rFonts w:eastAsia="Open Sans Light" w:cs="Open Sans Light"/>
          <w:color w:val="636A6F"/>
          <w:lang w:val="en-GB"/>
        </w:rPr>
        <w:t>b</w:t>
      </w:r>
    </w:p>
    <w:p w14:paraId="0F9C1C0D" w14:textId="2F09536E" w:rsidR="00760C6E" w:rsidRPr="00B050D9" w:rsidRDefault="00CD2835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>b</w:t>
      </w:r>
      <w:r w:rsidR="00B050D9">
        <w:rPr>
          <w:rFonts w:eastAsia="Open Sans Light" w:cs="Open Sans Light"/>
          <w:color w:val="636A6F"/>
        </w:rPr>
        <w:br/>
      </w:r>
    </w:p>
    <w:p w14:paraId="5B4A4AC3" w14:textId="185D4E23" w:rsidR="00760C6E" w:rsidRPr="00B050D9" w:rsidRDefault="00B050D9" w:rsidP="00B050D9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>a</w:t>
      </w:r>
    </w:p>
    <w:p w14:paraId="00FBE50C" w14:textId="569A81D9" w:rsidR="00936DB4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jc w:val="both"/>
      </w:pPr>
      <w:r>
        <w:rPr>
          <w:rFonts w:eastAsia="Open Sans Light" w:cs="Open Sans Light"/>
          <w:color w:val="636A6F"/>
        </w:rPr>
        <w:t>b</w:t>
      </w:r>
    </w:p>
    <w:sectPr w:rsidR="00936DB4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AAB4" w14:textId="77777777" w:rsidR="00577B32" w:rsidRDefault="00577B32">
      <w:pPr>
        <w:spacing w:after="0" w:line="240" w:lineRule="auto"/>
      </w:pPr>
      <w:r>
        <w:separator/>
      </w:r>
    </w:p>
  </w:endnote>
  <w:endnote w:type="continuationSeparator" w:id="0">
    <w:p w14:paraId="532F797B" w14:textId="77777777" w:rsidR="00577B32" w:rsidRDefault="005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924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E873883" wp14:editId="648FE170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EC87C72" wp14:editId="6C5B1DCB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07832" w14:textId="77777777" w:rsidR="00760C6E" w:rsidRPr="00853652" w:rsidRDefault="00760C6E" w:rsidP="00760C6E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329F742A" w14:textId="449257D6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87C72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3D407832" w14:textId="77777777" w:rsidR="00760C6E" w:rsidRPr="00853652" w:rsidRDefault="00760C6E" w:rsidP="00760C6E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329F742A" w14:textId="449257D6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BE918B6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AAFB" w14:textId="77777777" w:rsidR="00577B32" w:rsidRDefault="00577B32">
      <w:pPr>
        <w:spacing w:after="0" w:line="240" w:lineRule="auto"/>
      </w:pPr>
      <w:r>
        <w:separator/>
      </w:r>
    </w:p>
  </w:footnote>
  <w:footnote w:type="continuationSeparator" w:id="0">
    <w:p w14:paraId="5F67FFFD" w14:textId="77777777" w:rsidR="00577B32" w:rsidRDefault="0057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5D9D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BE5F9CE" wp14:editId="60AD1639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B3A5FFF" wp14:editId="3981AAE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A905F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A5FF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2FEA905F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F68"/>
    <w:multiLevelType w:val="multilevel"/>
    <w:tmpl w:val="8EAAA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355742"/>
    <w:rsid w:val="00561ECB"/>
    <w:rsid w:val="00577B32"/>
    <w:rsid w:val="005D31AB"/>
    <w:rsid w:val="006D619A"/>
    <w:rsid w:val="0072267B"/>
    <w:rsid w:val="00760C6E"/>
    <w:rsid w:val="00780AC1"/>
    <w:rsid w:val="007D558A"/>
    <w:rsid w:val="00936DB4"/>
    <w:rsid w:val="00B050D9"/>
    <w:rsid w:val="00B60A20"/>
    <w:rsid w:val="00C22978"/>
    <w:rsid w:val="00C42B15"/>
    <w:rsid w:val="00CD2835"/>
    <w:rsid w:val="00E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DB78A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D.Pencheva</cp:lastModifiedBy>
  <cp:revision>4</cp:revision>
  <cp:lastPrinted>2021-07-28T07:49:00Z</cp:lastPrinted>
  <dcterms:created xsi:type="dcterms:W3CDTF">2021-08-06T10:49:00Z</dcterms:created>
  <dcterms:modified xsi:type="dcterms:W3CDTF">2021-08-06T11:28:00Z</dcterms:modified>
</cp:coreProperties>
</file>