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EB4" w14:textId="77777777" w:rsidR="00B70F9E" w:rsidRDefault="005C7C9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2EC4B5BC" wp14:editId="4B7CC616">
            <wp:simplePos x="0" y="0"/>
            <wp:positionH relativeFrom="column">
              <wp:posOffset>-482596</wp:posOffset>
            </wp:positionH>
            <wp:positionV relativeFrom="paragraph">
              <wp:posOffset>-514346</wp:posOffset>
            </wp:positionV>
            <wp:extent cx="1853527" cy="1152525"/>
            <wp:effectExtent l="0" t="0" r="0" b="0"/>
            <wp:wrapSquare wrapText="bothSides" distT="0" distB="0" distL="0" distR="0"/>
            <wp:docPr id="1073741848" name="image2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7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FE0FD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297538F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26D52EB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3712BD2B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64EFE325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61E9F468" w14:textId="77777777" w:rsidR="00B70F9E" w:rsidRDefault="0010594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80010" distB="80010" distL="80010" distR="80010" simplePos="0" relativeHeight="251659264" behindDoc="0" locked="0" layoutInCell="1" hidden="0" allowOverlap="1" wp14:anchorId="0CC81D33" wp14:editId="7414F3E2">
                <wp:simplePos x="0" y="0"/>
                <wp:positionH relativeFrom="column">
                  <wp:posOffset>854710</wp:posOffset>
                </wp:positionH>
                <wp:positionV relativeFrom="paragraph">
                  <wp:posOffset>60960</wp:posOffset>
                </wp:positionV>
                <wp:extent cx="4628515" cy="2419350"/>
                <wp:effectExtent l="0" t="0" r="0" b="0"/>
                <wp:wrapSquare wrapText="bothSides" distT="80010" distB="80010" distL="80010" distR="80010"/>
                <wp:docPr id="1073741845" name="Rectangle 1073741845" descr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51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A67FC" w14:textId="77777777" w:rsidR="00B70F9E" w:rsidRDefault="00B70F9E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6F03D761" w14:textId="77777777" w:rsidR="00B70F9E" w:rsidRDefault="005C7C93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52BAAD"/>
                                <w:sz w:val="66"/>
                              </w:rPr>
                              <w:t>Εκπαιδευτικό Υλικό</w:t>
                            </w:r>
                          </w:p>
                          <w:p w14:paraId="016AA438" w14:textId="77777777" w:rsidR="00B70F9E" w:rsidRDefault="005C7C93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52BAAD"/>
                                <w:sz w:val="66"/>
                              </w:rPr>
                              <w:t>για Διαγενεακή Μάθηση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1D33" id="Rectangle 1073741845" o:spid="_x0000_s1026" alt="Rectangle 223" style="position:absolute;left:0;text-align:left;margin-left:67.3pt;margin-top:4.8pt;width:364.45pt;height:190.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" filled="f" stroked="f">
                <v:textbox inset="1.26875mm,1.26875mm,1.26875mm,1.26875mm">
                  <w:txbxContent>
                    <w:p w14:paraId="0BCA67FC" w14:textId="77777777" w:rsidR="00B70F9E" w:rsidRDefault="00B70F9E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14:paraId="6F03D761" w14:textId="77777777" w:rsidR="00B70F9E" w:rsidRDefault="005C7C93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color w:val="52BAAD"/>
                          <w:sz w:val="66"/>
                        </w:rPr>
                        <w:t>Εκπαιδευτικό Υλικό</w:t>
                      </w:r>
                    </w:p>
                    <w:p w14:paraId="016AA438" w14:textId="77777777" w:rsidR="00B70F9E" w:rsidRDefault="005C7C93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color w:val="52BAAD"/>
                          <w:sz w:val="66"/>
                        </w:rPr>
                        <w:t>για Διαγενεακή Μάθηση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521E2F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545CDA33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92BAA4D" w14:textId="77777777" w:rsidR="00B70F9E" w:rsidRDefault="005C7C9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  <w:sectPr w:rsidR="00B70F9E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80010" distB="80010" distL="80010" distR="80010" simplePos="0" relativeHeight="251661312" behindDoc="0" locked="0" layoutInCell="1" hidden="0" allowOverlap="1" wp14:anchorId="62DD1471" wp14:editId="3F80188E">
                <wp:simplePos x="0" y="0"/>
                <wp:positionH relativeFrom="column">
                  <wp:posOffset>3811</wp:posOffset>
                </wp:positionH>
                <wp:positionV relativeFrom="paragraph">
                  <wp:posOffset>842010</wp:posOffset>
                </wp:positionV>
                <wp:extent cx="6210300" cy="990600"/>
                <wp:effectExtent l="0" t="0" r="0" b="0"/>
                <wp:wrapSquare wrapText="bothSides" distT="80010" distB="80010" distL="80010" distR="80010"/>
                <wp:docPr id="1073741846" name="Rectangle 1073741846" descr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2D8ED" w14:textId="77777777" w:rsidR="00B70F9E" w:rsidRDefault="005C7C93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D2370E"/>
                                <w:sz w:val="36"/>
                              </w:rPr>
                              <w:t>Ενότητα 4.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D2370E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D2370E"/>
                                <w:sz w:val="36"/>
                              </w:rPr>
                              <w:t>Εφαρμογή, παρακολούθηση και αξιολόγηση στρατηγικών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D1471" id="Rectangle 1073741846" o:spid="_x0000_s1027" alt="Rectangle 221" style="position:absolute;left:0;text-align:left;margin-left:.3pt;margin-top:66.3pt;width:489pt;height:78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" filled="f" stroked="f">
                <v:textbox inset="1.26875mm,1.26875mm,1.26875mm,1.26875mm">
                  <w:txbxContent>
                    <w:p w14:paraId="4872D8ED" w14:textId="77777777" w:rsidR="00B70F9E" w:rsidRDefault="005C7C93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color w:val="D2370E"/>
                          <w:sz w:val="36"/>
                        </w:rPr>
                        <w:t>Ενότητα 4.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D2370E"/>
                          <w:sz w:val="36"/>
                        </w:rPr>
                        <w:t xml:space="preserve"> </w:t>
                      </w:r>
                      <w:r>
                        <w:rPr>
                          <w:rFonts w:ascii="Open Sans Light" w:eastAsia="Open Sans Light" w:hAnsi="Open Sans Light" w:cs="Open Sans Light"/>
                          <w:i/>
                          <w:color w:val="D2370E"/>
                          <w:sz w:val="36"/>
                        </w:rPr>
                        <w:t>Εφαρμογή, παρακολούθηση και αξιολόγηση στρατηγικών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31024B" w14:textId="00AE6460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bookmarkStart w:id="0" w:name="_heading=h.gjdgxs" w:colFirst="0" w:colLast="0"/>
      <w:bookmarkStart w:id="1" w:name="_heading=h.35nkun2" w:colFirst="0" w:colLast="0"/>
      <w:bookmarkEnd w:id="0"/>
      <w:bookmarkEnd w:id="1"/>
    </w:p>
    <w:p w14:paraId="5231EB89" w14:textId="77777777" w:rsidR="00B70F9E" w:rsidRDefault="005C7C93">
      <w:pPr>
        <w:pStyle w:val="Heading2"/>
        <w:jc w:val="both"/>
      </w:pPr>
      <w:r>
        <w:t>Αξιολόγηση της εκπαιδευτικής ενότητας</w:t>
      </w:r>
    </w:p>
    <w:p w14:paraId="6025BD03" w14:textId="77777777" w:rsidR="00B70F9E" w:rsidRDefault="005C7C93">
      <w:pPr>
        <w:widowControl w:val="0"/>
        <w:spacing w:after="160"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Κουίζ (ΣΩΣΤΟ / ΛΑΘΟΣ)</w:t>
      </w:r>
    </w:p>
    <w:p w14:paraId="22D0F88E" w14:textId="77777777" w:rsidR="00B70F9E" w:rsidRDefault="005C7C93">
      <w:pPr>
        <w:keepLines/>
        <w:widowControl w:val="0"/>
        <w:numPr>
          <w:ilvl w:val="0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Καθώς οι άνθρωποι μεγαλώνουν, η νοημοσύνη τους μειώνεται σημαντικά:</w:t>
      </w:r>
    </w:p>
    <w:p w14:paraId="45DC189B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27A8D4EB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12FCF059" w14:textId="77777777" w:rsidR="00B70F9E" w:rsidRDefault="005C7C93">
      <w:pPr>
        <w:widowControl w:val="0"/>
        <w:numPr>
          <w:ilvl w:val="0"/>
          <w:numId w:val="2"/>
        </w:numPr>
        <w:spacing w:before="200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Και οι πέντε αισθήσεις τείνουν να μειώνονται με την ηλικία:</w:t>
      </w:r>
    </w:p>
    <w:p w14:paraId="0C9D49EC" w14:textId="77777777" w:rsidR="00B70F9E" w:rsidRDefault="005C7C93">
      <w:pPr>
        <w:keepLines/>
        <w:widowControl w:val="0"/>
        <w:numPr>
          <w:ilvl w:val="1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09299012" w14:textId="77777777" w:rsidR="00B70F9E" w:rsidRDefault="005C7C93">
      <w:pPr>
        <w:keepLines/>
        <w:widowControl w:val="0"/>
        <w:numPr>
          <w:ilvl w:val="1"/>
          <w:numId w:val="2"/>
        </w:numPr>
        <w:spacing w:line="360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1A88B1E5" w14:textId="77777777" w:rsidR="00B70F9E" w:rsidRDefault="005C7C93">
      <w:pPr>
        <w:widowControl w:val="0"/>
        <w:numPr>
          <w:ilvl w:val="0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Τα συγκεκριμένα στερεότυπα περιγράφουν τι μπορούν να κάνουν τα άτομα μιας συγκεκριμένης ηλικίας:</w:t>
      </w:r>
    </w:p>
    <w:p w14:paraId="091D703E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4967AA07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28F2AE87" w14:textId="77777777" w:rsidR="00B70F9E" w:rsidRDefault="005C7C93">
      <w:pPr>
        <w:widowControl w:val="0"/>
        <w:numPr>
          <w:ilvl w:val="0"/>
          <w:numId w:val="2"/>
        </w:numPr>
        <w:spacing w:before="200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Όλα τα στερεότυπα σχετικά με την ηλικία είναι αρνητικά:</w:t>
      </w:r>
    </w:p>
    <w:p w14:paraId="011E3EAC" w14:textId="77777777" w:rsidR="00B70F9E" w:rsidRDefault="005C7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005706DC" w14:textId="77777777" w:rsidR="00B70F9E" w:rsidRDefault="005C7C9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25AEC625" w14:textId="77777777" w:rsidR="00B70F9E" w:rsidRDefault="005C7C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Υπάρχουν πολύ λίγα στοιχεία που αποδεικνύουν ότι τα στερεότυπα που αφορούν την ηλικία στο χώρο εργασίας είναι αλήθεια:</w:t>
      </w:r>
    </w:p>
    <w:p w14:paraId="3CF43C77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00C06618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 </w:t>
      </w:r>
    </w:p>
    <w:p w14:paraId="7019576B" w14:textId="77777777" w:rsidR="00B70F9E" w:rsidRDefault="005C7C93">
      <w:pPr>
        <w:widowControl w:val="0"/>
        <w:numPr>
          <w:ilvl w:val="0"/>
          <w:numId w:val="2"/>
        </w:numPr>
        <w:spacing w:before="200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Όταν δεν προσφέρονται αυξήσεις και προαγωγές σε ηλικιωμένους, αυτό μπορεί να είναι ένα σημάδι ηλικιακής διάκρισης:</w:t>
      </w:r>
    </w:p>
    <w:p w14:paraId="173BA6A0" w14:textId="77777777" w:rsidR="00B70F9E" w:rsidRDefault="005C7C93">
      <w:pPr>
        <w:keepLines/>
        <w:widowControl w:val="0"/>
        <w:numPr>
          <w:ilvl w:val="1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667405CA" w14:textId="77777777" w:rsidR="00B70F9E" w:rsidRDefault="005C7C93">
      <w:pPr>
        <w:keepLines/>
        <w:widowControl w:val="0"/>
        <w:numPr>
          <w:ilvl w:val="1"/>
          <w:numId w:val="2"/>
        </w:numPr>
        <w:spacing w:line="360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0C0F0308" w14:textId="77777777" w:rsidR="00B70F9E" w:rsidRDefault="005C7C93">
      <w:pPr>
        <w:keepLines/>
        <w:widowControl w:val="0"/>
        <w:numPr>
          <w:ilvl w:val="0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Οι ψηφιακές δεξιότητες και η χρήση της τεχνολογίας είναι ικανότητες που πρέπει να βελτιώσουν οι εργαζόμενοι μεγαλύτερης ηλικίας:</w:t>
      </w:r>
    </w:p>
    <w:p w14:paraId="36F40BEB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4B7A112F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 ΛΑΘΟΣ </w:t>
      </w:r>
    </w:p>
    <w:p w14:paraId="24F2179C" w14:textId="77777777" w:rsidR="00B70F9E" w:rsidRDefault="005C7C93">
      <w:pPr>
        <w:widowControl w:val="0"/>
        <w:numPr>
          <w:ilvl w:val="0"/>
          <w:numId w:val="2"/>
        </w:numPr>
        <w:spacing w:before="200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Η κριτική σκέψη είναι μια ικανότητα που βελτιώνεται με την ηλικία:</w:t>
      </w:r>
    </w:p>
    <w:p w14:paraId="768085D9" w14:textId="77777777" w:rsidR="00B70F9E" w:rsidRDefault="005C7C93">
      <w:pPr>
        <w:keepLines/>
        <w:widowControl w:val="0"/>
        <w:numPr>
          <w:ilvl w:val="1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3B9BCF4B" w14:textId="77777777" w:rsidR="00B70F9E" w:rsidRDefault="005C7C93">
      <w:pPr>
        <w:keepLines/>
        <w:widowControl w:val="0"/>
        <w:numPr>
          <w:ilvl w:val="1"/>
          <w:numId w:val="2"/>
        </w:numPr>
        <w:spacing w:line="360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ΛΑΘΟΣ</w:t>
      </w:r>
    </w:p>
    <w:p w14:paraId="636C34A7" w14:textId="1A210AF7" w:rsidR="00B70F9E" w:rsidRDefault="005C7C93">
      <w:pPr>
        <w:keepLines/>
        <w:widowControl w:val="0"/>
        <w:numPr>
          <w:ilvl w:val="0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Το ηλικιακό προφίλ ενός οργανισμού μπορεί να αποτελεί ταυτόχρονα πλεονέκτημα και μειονέκτημα:</w:t>
      </w:r>
    </w:p>
    <w:p w14:paraId="492CE4A7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5A4CA96B" w14:textId="77777777" w:rsidR="00B70F9E" w:rsidRDefault="005C7C93">
      <w:pPr>
        <w:keepLines/>
        <w:widowControl w:val="0"/>
        <w:numPr>
          <w:ilvl w:val="1"/>
          <w:numId w:val="2"/>
        </w:numPr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ΛΑΘΟΣ</w:t>
      </w:r>
      <w:r w:rsidR="00105946">
        <w:rPr>
          <w:rFonts w:ascii="Open Sans Light" w:eastAsia="Open Sans Light" w:hAnsi="Open Sans Light" w:cs="Open Sans Light"/>
          <w:color w:val="636A6F"/>
          <w:sz w:val="22"/>
          <w:szCs w:val="22"/>
        </w:rPr>
        <w:br/>
      </w:r>
    </w:p>
    <w:p w14:paraId="4A0C440A" w14:textId="77777777" w:rsidR="00B70F9E" w:rsidRDefault="005C7C93">
      <w:pPr>
        <w:widowControl w:val="0"/>
        <w:numPr>
          <w:ilvl w:val="0"/>
          <w:numId w:val="2"/>
        </w:numPr>
        <w:spacing w:before="200"/>
        <w:jc w:val="both"/>
      </w:pPr>
      <w:r>
        <w:rPr>
          <w:rFonts w:ascii="Open Sans Light" w:eastAsia="Open Sans Light" w:hAnsi="Open Sans Light" w:cs="Open Sans Light"/>
          <w:color w:val="535353"/>
          <w:sz w:val="22"/>
          <w:szCs w:val="22"/>
        </w:rPr>
        <w:lastRenderedPageBreak/>
        <w:t>Η κατάθλιψη εμφανίζεται συχνότερα στους ηλικιωμένους παρά στους νεότερους</w:t>
      </w: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>:</w:t>
      </w:r>
    </w:p>
    <w:p w14:paraId="539B0920" w14:textId="77777777" w:rsidR="00B70F9E" w:rsidRDefault="005C7C93">
      <w:pPr>
        <w:keepLines/>
        <w:widowControl w:val="0"/>
        <w:numPr>
          <w:ilvl w:val="1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ΣΩΣΤΟ </w:t>
      </w:r>
    </w:p>
    <w:p w14:paraId="7DB9F420" w14:textId="77777777" w:rsidR="00B70F9E" w:rsidRDefault="005C7C93">
      <w:pPr>
        <w:keepLines/>
        <w:widowControl w:val="0"/>
        <w:numPr>
          <w:ilvl w:val="1"/>
          <w:numId w:val="2"/>
        </w:numPr>
        <w:spacing w:line="276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t xml:space="preserve">ΛΑΘΟΣ </w:t>
      </w:r>
    </w:p>
    <w:p w14:paraId="61D7783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b/>
          <w:color w:val="636A6F"/>
          <w:sz w:val="22"/>
          <w:szCs w:val="22"/>
          <w:u w:val="single"/>
        </w:rPr>
      </w:pPr>
    </w:p>
    <w:p w14:paraId="222BDB4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b/>
          <w:color w:val="636A6F"/>
          <w:sz w:val="22"/>
          <w:szCs w:val="22"/>
          <w:u w:val="single"/>
        </w:rPr>
      </w:pPr>
    </w:p>
    <w:p w14:paraId="078811F5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A258B5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5D5F704E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31644929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6F578827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C0F2D5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3D4B2F1C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85B0A1C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279F8BD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sectPr w:rsidR="00B70F9E">
      <w:headerReference w:type="default" r:id="rId11"/>
      <w:footerReference w:type="default" r:id="rId12"/>
      <w:pgSz w:w="11900" w:h="16840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5A38" w14:textId="77777777" w:rsidR="00050592" w:rsidRDefault="00050592">
      <w:r>
        <w:separator/>
      </w:r>
    </w:p>
  </w:endnote>
  <w:endnote w:type="continuationSeparator" w:id="0">
    <w:p w14:paraId="492D9BCE" w14:textId="77777777" w:rsidR="00050592" w:rsidRDefault="0005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swiss"/>
    <w:pitch w:val="variable"/>
    <w:sig w:usb0="A00002F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2193" w14:textId="77777777" w:rsidR="00B70F9E" w:rsidRDefault="00123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1F4F55B2" wp14:editId="41974EB4">
              <wp:simplePos x="0" y="0"/>
              <wp:positionH relativeFrom="column">
                <wp:posOffset>1367155</wp:posOffset>
              </wp:positionH>
              <wp:positionV relativeFrom="paragraph">
                <wp:posOffset>-114300</wp:posOffset>
              </wp:positionV>
              <wp:extent cx="5087956" cy="74631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7956" cy="746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01835" w14:textId="77777777" w:rsidR="001230FD" w:rsidRPr="00105946" w:rsidRDefault="001230FD" w:rsidP="001230FD">
                          <w:pPr>
                            <w:textDirection w:val="btLr"/>
                            <w:rPr>
                              <w:color w:val="535353" w:themeColor="background2"/>
                              <w:sz w:val="15"/>
                              <w:szCs w:val="15"/>
                            </w:rPr>
                          </w:pP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</w:t>
                          </w:r>
                          <w:r w:rsid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br/>
                          </w: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 xml:space="preserve"> (Αριθμός Έργου: 2020-1-BG01-KA202-079064)</w:t>
                          </w:r>
                        </w:p>
                        <w:p w14:paraId="7A3DA5DB" w14:textId="77777777" w:rsidR="001230FD" w:rsidRDefault="001230FD" w:rsidP="001230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F55B2" id="Rectangle 3" o:spid="_x0000_s1028" style="position:absolute;margin-left:107.65pt;margin-top:-9pt;width:400.65pt;height:5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" filled="f" stroked="f">
              <v:textbox inset="2.53958mm,1.2694mm,2.53958mm,1.2694mm">
                <w:txbxContent>
                  <w:p w14:paraId="70D01835" w14:textId="77777777" w:rsidR="001230FD" w:rsidRPr="00105946" w:rsidRDefault="001230FD" w:rsidP="001230FD">
                    <w:pPr>
                      <w:textDirection w:val="btLr"/>
                      <w:rPr>
                        <w:color w:val="535353" w:themeColor="background2"/>
                        <w:sz w:val="15"/>
                        <w:szCs w:val="15"/>
                      </w:rPr>
                    </w:pP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</w:t>
                    </w:r>
                    <w:r w:rsid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br/>
                    </w: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 xml:space="preserve"> (Αριθμός Έργου: 2020-1-BG01-KA202-079064)</w:t>
                    </w:r>
                  </w:p>
                  <w:p w14:paraId="7A3DA5DB" w14:textId="77777777" w:rsidR="001230FD" w:rsidRDefault="001230FD" w:rsidP="001230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anchor distT="0" distB="0" distL="114300" distR="114300" simplePos="0" relativeHeight="251665408" behindDoc="1" locked="0" layoutInCell="1" allowOverlap="1" wp14:anchorId="64B31C57" wp14:editId="46532459">
          <wp:simplePos x="0" y="0"/>
          <wp:positionH relativeFrom="column">
            <wp:posOffset>-762000</wp:posOffset>
          </wp:positionH>
          <wp:positionV relativeFrom="paragraph">
            <wp:posOffset>-53975</wp:posOffset>
          </wp:positionV>
          <wp:extent cx="2172335" cy="483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21723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5B17" w14:textId="77777777" w:rsidR="00B70F9E" w:rsidRDefault="00123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5087E471" wp14:editId="0853957A">
              <wp:simplePos x="0" y="0"/>
              <wp:positionH relativeFrom="column">
                <wp:posOffset>1467485</wp:posOffset>
              </wp:positionH>
              <wp:positionV relativeFrom="paragraph">
                <wp:posOffset>-206375</wp:posOffset>
              </wp:positionV>
              <wp:extent cx="5087956" cy="746312"/>
              <wp:effectExtent l="0" t="0" r="0" b="0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7956" cy="746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41299" w14:textId="77777777" w:rsidR="001230FD" w:rsidRPr="00105946" w:rsidRDefault="001230FD" w:rsidP="001230FD">
                          <w:pPr>
                            <w:textDirection w:val="btLr"/>
                            <w:rPr>
                              <w:color w:val="535353" w:themeColor="background2"/>
                              <w:sz w:val="15"/>
                              <w:szCs w:val="15"/>
                            </w:rPr>
                          </w:pP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 w:rsidR="00105946"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br/>
                          </w: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>(Αριθμός Έργου: 2020-1-BG01-KA202-079064)</w:t>
                          </w:r>
                        </w:p>
                        <w:p w14:paraId="2A2A5E63" w14:textId="77777777" w:rsidR="001230FD" w:rsidRDefault="001230FD" w:rsidP="001230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87E471" id="Rectangle 240" o:spid="_x0000_s1030" style="position:absolute;margin-left:115.55pt;margin-top:-16.25pt;width:400.65pt;height:5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" filled="f" stroked="f">
              <v:textbox inset="2.53958mm,1.2694mm,2.53958mm,1.2694mm">
                <w:txbxContent>
                  <w:p w14:paraId="50641299" w14:textId="77777777" w:rsidR="001230FD" w:rsidRPr="00105946" w:rsidRDefault="001230FD" w:rsidP="001230FD">
                    <w:pPr>
                      <w:textDirection w:val="btLr"/>
                      <w:rPr>
                        <w:color w:val="535353" w:themeColor="background2"/>
                        <w:sz w:val="15"/>
                        <w:szCs w:val="15"/>
                      </w:rPr>
                    </w:pP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 w:rsidR="00105946"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br/>
                    </w: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>(Αριθμός Έργου: 2020-1-BG01-KA202-079064)</w:t>
                    </w:r>
                  </w:p>
                  <w:p w14:paraId="2A2A5E63" w14:textId="77777777" w:rsidR="001230FD" w:rsidRDefault="001230FD" w:rsidP="001230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anchor distT="0" distB="0" distL="114300" distR="114300" simplePos="0" relativeHeight="251661312" behindDoc="1" locked="0" layoutInCell="1" allowOverlap="1" wp14:anchorId="099A154F" wp14:editId="77301CB6">
          <wp:simplePos x="0" y="0"/>
          <wp:positionH relativeFrom="column">
            <wp:posOffset>-704850</wp:posOffset>
          </wp:positionH>
          <wp:positionV relativeFrom="paragraph">
            <wp:posOffset>-15875</wp:posOffset>
          </wp:positionV>
          <wp:extent cx="2172335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21723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5591" w14:textId="77777777" w:rsidR="00050592" w:rsidRDefault="00050592">
      <w:r>
        <w:separator/>
      </w:r>
    </w:p>
  </w:footnote>
  <w:footnote w:type="continuationSeparator" w:id="0">
    <w:p w14:paraId="449638AF" w14:textId="77777777" w:rsidR="00050592" w:rsidRDefault="0005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A49" w14:textId="77777777" w:rsidR="00B70F9E" w:rsidRDefault="00B70F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7153" w14:textId="77777777" w:rsidR="00B70F9E" w:rsidRDefault="005C7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rFonts w:ascii="Open Sans Light" w:eastAsia="Open Sans Light" w:hAnsi="Open Sans Light" w:cs="Open Sans Light"/>
        <w:noProof/>
        <w:color w:val="636A6F"/>
        <w:sz w:val="22"/>
        <w:szCs w:val="22"/>
        <w:lang w:val="en-US"/>
      </w:rPr>
      <w:drawing>
        <wp:anchor distT="0" distB="0" distL="0" distR="0" simplePos="0" relativeHeight="251658240" behindDoc="0" locked="0" layoutInCell="1" hidden="0" allowOverlap="1" wp14:anchorId="7EA65600" wp14:editId="4E3E3EE0">
          <wp:simplePos x="0" y="0"/>
          <wp:positionH relativeFrom="page">
            <wp:posOffset>438150</wp:posOffset>
          </wp:positionH>
          <wp:positionV relativeFrom="page">
            <wp:posOffset>285750</wp:posOffset>
          </wp:positionV>
          <wp:extent cx="771525" cy="479736"/>
          <wp:effectExtent l="0" t="0" r="0" b="0"/>
          <wp:wrapSquare wrapText="bothSides" distT="0" distB="0" distL="0" distR="0"/>
          <wp:docPr id="1073741849" name="image3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 Light" w:eastAsia="Open Sans Light" w:hAnsi="Open Sans Light" w:cs="Open Sans Light"/>
        <w:noProof/>
        <w:color w:val="636A6F"/>
        <w:sz w:val="22"/>
        <w:szCs w:val="22"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4FF0166" wp14:editId="05E580B9">
              <wp:simplePos x="0" y="0"/>
              <wp:positionH relativeFrom="page">
                <wp:posOffset>4968875</wp:posOffset>
              </wp:positionH>
              <wp:positionV relativeFrom="page">
                <wp:posOffset>239397</wp:posOffset>
              </wp:positionV>
              <wp:extent cx="2389506" cy="468531"/>
              <wp:effectExtent l="0" t="0" r="0" b="0"/>
              <wp:wrapSquare wrapText="bothSides" distT="0" distB="0" distL="0" distR="0"/>
              <wp:docPr id="1073741843" name="Rectangle 1073741843" descr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2" y="3555260"/>
                        <a:ext cx="2370456" cy="449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3FFEE" w14:textId="77777777" w:rsidR="00B70F9E" w:rsidRPr="001230FD" w:rsidRDefault="005C7C93">
                          <w:pPr>
                            <w:spacing w:after="160" w:line="258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</w:rPr>
                            <w:t>www.</w:t>
                          </w:r>
                          <w:r w:rsidR="001230FD">
                            <w:rPr>
                              <w:rFonts w:ascii="Open Sans" w:eastAsia="Open Sans" w:hAnsi="Open Sans" w:cs="Open Sans"/>
                              <w:color w:val="52BAAD"/>
                              <w:lang w:val="en-US"/>
                            </w:rPr>
                            <w:t>learngen.eu</w:t>
                          </w:r>
                        </w:p>
                      </w:txbxContent>
                    </wps:txbx>
                    <wps:bodyPr spcFirstLastPara="1" wrap="square" lIns="45675" tIns="45675" rIns="4567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FF0166" id="Rectangle 1073741843" o:spid="_x0000_s1029" alt="Rectangle 222" style="position:absolute;margin-left:391.25pt;margin-top:18.85pt;width:188.15pt;height:36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" filled="f" stroked="f">
              <v:textbox inset="1.26875mm,1.26875mm,1.26875mm,1.26875mm">
                <w:txbxContent>
                  <w:p w14:paraId="6073FFEE" w14:textId="77777777" w:rsidR="00B70F9E" w:rsidRPr="001230FD" w:rsidRDefault="005C7C93">
                    <w:pPr>
                      <w:spacing w:after="160" w:line="258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>
                      <w:rPr>
                        <w:rFonts w:ascii="Open Sans" w:eastAsia="Open Sans" w:hAnsi="Open Sans" w:cs="Open Sans"/>
                        <w:color w:val="52BAAD"/>
                      </w:rPr>
                      <w:t>www.</w:t>
                    </w:r>
                    <w:r w:rsidR="001230FD">
                      <w:rPr>
                        <w:rFonts w:ascii="Open Sans" w:eastAsia="Open Sans" w:hAnsi="Open Sans" w:cs="Open Sans"/>
                        <w:color w:val="52BAAD"/>
                        <w:lang w:val="en-US"/>
                      </w:rPr>
                      <w:t>learngen.eu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DF2"/>
    <w:multiLevelType w:val="multilevel"/>
    <w:tmpl w:val="593C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9A6282C"/>
    <w:multiLevelType w:val="multilevel"/>
    <w:tmpl w:val="C620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7C55B83"/>
    <w:multiLevelType w:val="multilevel"/>
    <w:tmpl w:val="E86E4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D23055"/>
    <w:multiLevelType w:val="multilevel"/>
    <w:tmpl w:val="EB802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D3014B7"/>
    <w:multiLevelType w:val="multilevel"/>
    <w:tmpl w:val="B436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556471D"/>
    <w:multiLevelType w:val="multilevel"/>
    <w:tmpl w:val="CD141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D8C1C7C"/>
    <w:multiLevelType w:val="multilevel"/>
    <w:tmpl w:val="E68058C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</w:abstractNum>
  <w:abstractNum w:abstractNumId="7" w15:restartNumberingAfterBreak="0">
    <w:nsid w:val="67C3777D"/>
    <w:multiLevelType w:val="multilevel"/>
    <w:tmpl w:val="77B261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A30833"/>
    <w:multiLevelType w:val="multilevel"/>
    <w:tmpl w:val="68DE9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28073B9"/>
    <w:multiLevelType w:val="multilevel"/>
    <w:tmpl w:val="3DC87CE0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Open Sans Light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3FBD"/>
    <w:multiLevelType w:val="multilevel"/>
    <w:tmpl w:val="E0CA3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9E"/>
    <w:rsid w:val="00050592"/>
    <w:rsid w:val="00105946"/>
    <w:rsid w:val="001230FD"/>
    <w:rsid w:val="005C7C93"/>
    <w:rsid w:val="006556F5"/>
    <w:rsid w:val="00B70F9E"/>
    <w:rsid w:val="00BD3095"/>
    <w:rsid w:val="00F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C6B6"/>
  <w15:docId w15:val="{6206CCDA-57E0-4AE8-9657-46638BB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C4110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spacing w:after="160" w:line="259" w:lineRule="auto"/>
      <w:outlineLvl w:val="1"/>
    </w:pPr>
    <w:rPr>
      <w:rFonts w:ascii="Open Sans" w:eastAsia="Open Sans" w:hAnsi="Open Sans" w:cs="Open Sans"/>
      <w:b/>
      <w:bCs/>
      <w:color w:val="F2613A"/>
      <w:sz w:val="28"/>
      <w:szCs w:val="28"/>
      <w:u w:color="F2613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Open Sans Light" w:eastAsia="Open Sans Light" w:hAnsi="Open Sans Light" w:cs="Open Sans Light"/>
      <w:color w:val="636A6F"/>
      <w:sz w:val="22"/>
      <w:szCs w:val="22"/>
      <w:u w:color="636A6F"/>
    </w:rPr>
  </w:style>
  <w:style w:type="character" w:customStyle="1" w:styleId="Hyperlink0">
    <w:name w:val="Hyperlink.0"/>
    <w:basedOn w:val="Hyperlink"/>
    <w:rPr>
      <w:color w:val="93D4CC"/>
      <w:u w:val="single" w:color="93D4CC"/>
    </w:rPr>
  </w:style>
  <w:style w:type="paragraph" w:styleId="TOC1">
    <w:name w:val="toc 1"/>
    <w:next w:val="Body"/>
    <w:uiPriority w:val="39"/>
    <w:pPr>
      <w:spacing w:after="100" w:line="259" w:lineRule="auto"/>
    </w:pPr>
    <w:rPr>
      <w:rFonts w:ascii="Open Sans" w:eastAsia="Open Sans" w:hAnsi="Open Sans" w:cs="Open Sans"/>
      <w:b/>
      <w:bCs/>
      <w:color w:val="93D4CC"/>
      <w:sz w:val="32"/>
      <w:szCs w:val="32"/>
      <w:u w:color="93D4CC"/>
    </w:rPr>
  </w:style>
  <w:style w:type="paragraph" w:styleId="TOC2">
    <w:name w:val="toc 2"/>
    <w:next w:val="Body"/>
    <w:uiPriority w:val="39"/>
    <w:pPr>
      <w:spacing w:after="100" w:line="259" w:lineRule="auto"/>
      <w:ind w:left="220"/>
    </w:pPr>
    <w:rPr>
      <w:rFonts w:ascii="Open Sans" w:eastAsia="Open Sans" w:hAnsi="Open Sans" w:cs="Open Sans"/>
      <w:b/>
      <w:bCs/>
      <w:color w:val="F2613A"/>
      <w:sz w:val="28"/>
      <w:szCs w:val="28"/>
      <w:u w:color="F2613A"/>
    </w:rPr>
  </w:style>
  <w:style w:type="character" w:customStyle="1" w:styleId="Hyperlink1">
    <w:name w:val="Hyperlink.1"/>
    <w:basedOn w:val="Hyperlink0"/>
    <w:rPr>
      <w:color w:val="9F8AAF"/>
      <w:u w:val="single" w:color="93D4CC"/>
    </w:rPr>
  </w:style>
  <w:style w:type="paragraph" w:customStyle="1" w:styleId="Heading">
    <w:name w:val="Heading"/>
    <w:next w:val="Body"/>
    <w:pPr>
      <w:spacing w:after="160" w:line="259" w:lineRule="auto"/>
      <w:outlineLvl w:val="0"/>
    </w:pPr>
    <w:rPr>
      <w:rFonts w:ascii="Open Sans" w:eastAsia="Open Sans" w:hAnsi="Open Sans" w:cs="Open Sans"/>
      <w:b/>
      <w:bCs/>
      <w:color w:val="93D4CC"/>
      <w:sz w:val="36"/>
      <w:szCs w:val="36"/>
      <w:u w:color="93D4CC"/>
    </w:rPr>
  </w:style>
  <w:style w:type="numbering" w:customStyle="1" w:styleId="ImportedStyle1">
    <w:name w:val="Imported Style 1"/>
  </w:style>
  <w:style w:type="paragraph" w:styleId="ListParagraph">
    <w:name w:val="List Paragraph"/>
    <w:pPr>
      <w:spacing w:after="160" w:line="259" w:lineRule="auto"/>
      <w:ind w:left="720"/>
    </w:pPr>
    <w:rPr>
      <w:rFonts w:ascii="Open Sans Light" w:eastAsia="Open Sans Light" w:hAnsi="Open Sans Light" w:cs="Open Sans Light"/>
      <w:color w:val="636A6F"/>
      <w:sz w:val="22"/>
      <w:szCs w:val="22"/>
      <w:u w:color="636A6F"/>
    </w:rPr>
  </w:style>
  <w:style w:type="numbering" w:customStyle="1" w:styleId="ImportedStyle2">
    <w:name w:val="Imported Style 2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character" w:customStyle="1" w:styleId="Hyperlink2">
    <w:name w:val="Hyperlink.2"/>
    <w:basedOn w:val="Hyperlink0"/>
    <w:rPr>
      <w:color w:val="93D4CC"/>
      <w:u w:val="single" w:color="93D4CC"/>
      <w:lang w:val="en-US"/>
    </w:rPr>
  </w:style>
  <w:style w:type="numbering" w:customStyle="1" w:styleId="ImportedStyle3">
    <w:name w:val="Imported Style 3"/>
  </w:style>
  <w:style w:type="numbering" w:customStyle="1" w:styleId="ImportedStyle7">
    <w:name w:val="Imported Style 7"/>
  </w:style>
  <w:style w:type="numbering" w:customStyle="1" w:styleId="ImportedStyle8">
    <w:name w:val="Imported Style 8"/>
  </w:style>
  <w:style w:type="paragraph" w:styleId="Header">
    <w:name w:val="header"/>
    <w:basedOn w:val="Normal"/>
    <w:link w:val="HeaderChar"/>
    <w:uiPriority w:val="99"/>
    <w:unhideWhenUsed/>
    <w:rsid w:val="00FF3096"/>
    <w:pPr>
      <w:tabs>
        <w:tab w:val="center" w:pos="4680"/>
        <w:tab w:val="right" w:pos="9360"/>
      </w:tabs>
    </w:pPr>
    <w:rPr>
      <w:rFonts w:ascii="Open Sans Light" w:eastAsia="Open Sans Light" w:hAnsi="Open Sans Light" w:cs="Open Sans Light"/>
      <w:color w:val="3E3E3E" w:themeColor="background2" w:themeShade="BF"/>
      <w:sz w:val="22"/>
      <w:szCs w:val="22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F3096"/>
    <w:rPr>
      <w:rFonts w:ascii="Open Sans Light" w:eastAsia="Open Sans Light" w:hAnsi="Open Sans Light" w:cs="Open Sans Light"/>
      <w:color w:val="3E3E3E" w:themeColor="background2" w:themeShade="BF"/>
      <w:sz w:val="22"/>
      <w:szCs w:val="22"/>
      <w:bdr w:val="none" w:sz="0" w:space="0" w:color="auto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E499B"/>
    <w:rPr>
      <w:rFonts w:asciiTheme="majorHAnsi" w:eastAsiaTheme="majorEastAsia" w:hAnsiTheme="majorHAnsi" w:cstheme="majorBidi"/>
      <w:color w:val="EC4110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0848"/>
    <w:pPr>
      <w:spacing w:before="100" w:beforeAutospacing="1" w:after="100" w:afterAutospacing="1"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68E93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2f8k3jgRqv8szZR3akKxXBe0Q==">AMUW2mWGetnJDUgZR8lw6jVJBNMYE2nZ4ThxHfhD2O46PfFrvSMDzjq3S8s8oWABYbpSMtdbFCtr8vZgp6FpXI3dvWpv+Qewt4uhcMEbuBjnTHBU54Jpmau7VygVzNH4t80VG6oizntVNuNsur/qzf50FXUgk4R6QqdVLsUA5oGPdxgFHH2WZ4ZqpV3hM78r99QDLVjm04Ss+utG3h91EzvFNmZpL8RzppufaInem3tj+nR5Bm/nTP9jDAr3MNJhkplKnR2kRnPLjw3i3QOAwsx+idmDDO7CeKoqkyqtsLd9UurPezUwM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Kyriakou, Kyriakos</dc:creator>
  <cp:lastModifiedBy>Kiki Kallis</cp:lastModifiedBy>
  <cp:revision>4</cp:revision>
  <cp:lastPrinted>2021-08-11T10:03:00Z</cp:lastPrinted>
  <dcterms:created xsi:type="dcterms:W3CDTF">2021-08-11T10:07:00Z</dcterms:created>
  <dcterms:modified xsi:type="dcterms:W3CDTF">2021-08-12T13:54:00Z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