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9FDA" w14:textId="77777777" w:rsidR="00946705" w:rsidRDefault="00274CD8">
      <w:bookmarkStart w:id="0" w:name="_heading=h.44sinio" w:colFirst="0" w:colLast="0"/>
      <w:bookmarkEnd w:id="0"/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79712D7A" wp14:editId="05EAA965">
            <wp:simplePos x="0" y="0"/>
            <wp:positionH relativeFrom="column">
              <wp:posOffset>-482596</wp:posOffset>
            </wp:positionH>
            <wp:positionV relativeFrom="paragraph">
              <wp:posOffset>-514346</wp:posOffset>
            </wp:positionV>
            <wp:extent cx="1853526" cy="1152525"/>
            <wp:effectExtent l="0" t="0" r="0" b="0"/>
            <wp:wrapSquare wrapText="bothSides" distT="0" distB="0" distL="0" distR="0"/>
            <wp:docPr id="24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0552C9" w14:textId="77777777" w:rsidR="00946705" w:rsidRDefault="00946705"/>
    <w:p w14:paraId="0145D080" w14:textId="77777777" w:rsidR="00946705" w:rsidRDefault="00946705"/>
    <w:p w14:paraId="6E5C6C0E" w14:textId="77777777" w:rsidR="00946705" w:rsidRDefault="00946705"/>
    <w:p w14:paraId="6AAA3FB5" w14:textId="77777777" w:rsidR="00946705" w:rsidRDefault="00946705"/>
    <w:p w14:paraId="205AFA6B" w14:textId="77777777" w:rsidR="00946705" w:rsidRDefault="00946705"/>
    <w:p w14:paraId="5D45916B" w14:textId="77777777" w:rsidR="00946705" w:rsidRDefault="00946705"/>
    <w:p w14:paraId="50E898B3" w14:textId="77777777" w:rsidR="00946705" w:rsidRDefault="00274CD8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167135C6" wp14:editId="1028BB9C">
                <wp:simplePos x="0" y="0"/>
                <wp:positionH relativeFrom="column">
                  <wp:posOffset>660400</wp:posOffset>
                </wp:positionH>
                <wp:positionV relativeFrom="paragraph">
                  <wp:posOffset>7621</wp:posOffset>
                </wp:positionV>
                <wp:extent cx="4438015" cy="2295525"/>
                <wp:effectExtent l="0" t="0" r="0" b="0"/>
                <wp:wrapSquare wrapText="bothSides" distT="45720" distB="45720" distL="114300" distR="114300"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1755" y="2637000"/>
                          <a:ext cx="442849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AF9FF2" w14:textId="77777777" w:rsidR="00946705" w:rsidRDefault="00274CD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52BAAD"/>
                                <w:sz w:val="72"/>
                              </w:rPr>
                              <w:t>Εκπαιδευτικό Υλικό για Διαγενεακή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52BAAD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2BAAD"/>
                                <w:sz w:val="72"/>
                              </w:rPr>
                              <w:t xml:space="preserve">Μάθηση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3" o:spid="_x0000_s1026" style="position:absolute;margin-left:52pt;margin-top:.6pt;width:349.45pt;height:180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" filled="f" stroked="f">
                <v:textbox inset="2.53958mm,1.2694mm,2.53958mm,1.2694mm">
                  <w:txbxContent>
                    <w:p w:rsidR="00946705" w:rsidRDefault="00274CD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52BAAD"/>
                          <w:sz w:val="72"/>
                        </w:rPr>
                        <w:t>Εκπαιδευτικό Υλικό για Διαγενεακή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52BAAD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color w:val="52BAAD"/>
                          <w:sz w:val="72"/>
                        </w:rPr>
                        <w:t xml:space="preserve">Μάθηση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636FB46" w14:textId="77777777" w:rsidR="00946705" w:rsidRDefault="00946705"/>
    <w:p w14:paraId="065263A8" w14:textId="77777777" w:rsidR="00946705" w:rsidRDefault="00946705"/>
    <w:p w14:paraId="21C5D27D" w14:textId="77777777" w:rsidR="00946705" w:rsidRDefault="00946705"/>
    <w:p w14:paraId="3D28D090" w14:textId="77777777" w:rsidR="00946705" w:rsidRDefault="00946705"/>
    <w:p w14:paraId="61D60545" w14:textId="77777777" w:rsidR="00946705" w:rsidRDefault="00274CD8">
      <w:pPr>
        <w:sectPr w:rsidR="00946705">
          <w:footerReference w:type="default" r:id="rId9"/>
          <w:pgSz w:w="11907" w:h="16839"/>
          <w:pgMar w:top="1440" w:right="1440" w:bottom="1440" w:left="1440" w:header="720" w:footer="720" w:gutter="0"/>
          <w:pgNumType w:start="1"/>
          <w:cols w:space="72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5B1F883" wp14:editId="17976CD8">
                <wp:simplePos x="0" y="0"/>
                <wp:positionH relativeFrom="column">
                  <wp:posOffset>317500</wp:posOffset>
                </wp:positionH>
                <wp:positionV relativeFrom="paragraph">
                  <wp:posOffset>1087120</wp:posOffset>
                </wp:positionV>
                <wp:extent cx="5610225" cy="1414145"/>
                <wp:effectExtent l="0" t="0" r="0" b="0"/>
                <wp:wrapSquare wrapText="bothSides" distT="45720" distB="45720" distL="114300" distR="114300"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5650" y="3077690"/>
                          <a:ext cx="56007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505D3" w14:textId="77777777" w:rsidR="00946705" w:rsidRDefault="00274CD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F47F5D"/>
                                <w:sz w:val="52"/>
                              </w:rPr>
                              <w:t>Ενότητα 5 -Πορτογαλία - Mindshift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5" o:spid="_x0000_s1027" style="position:absolute;margin-left:25pt;margin-top:85.6pt;width:441.75pt;height:111.3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" filled="f" stroked="f">
                <v:textbox inset="2.53958mm,1.2694mm,2.53958mm,1.2694mm">
                  <w:txbxContent>
                    <w:p w:rsidR="00946705" w:rsidRDefault="00274CD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F47F5D"/>
                          <w:sz w:val="52"/>
                        </w:rPr>
                        <w:t xml:space="preserve">Ενότητα </w:t>
                      </w:r>
                      <w:r>
                        <w:rPr>
                          <w:color w:val="F47F5D"/>
                          <w:sz w:val="52"/>
                        </w:rPr>
                        <w:t>5 -Πορτογαλία - Mindshift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A95038D" w14:textId="77777777" w:rsidR="00946705" w:rsidRPr="001F0787" w:rsidRDefault="00274CD8" w:rsidP="001F0787">
      <w:pPr>
        <w:pStyle w:val="Heading2"/>
        <w:rPr>
          <w:rFonts w:ascii="Open Sans Light" w:hAnsi="Open Sans Light"/>
          <w:color w:val="636A6F" w:themeColor="background2" w:themeShade="BF"/>
        </w:rPr>
      </w:pPr>
      <w:bookmarkStart w:id="1" w:name="_heading=h.gjdgxs" w:colFirst="0" w:colLast="0"/>
      <w:bookmarkStart w:id="2" w:name="_heading=h.2bn6wsx" w:colFirst="0" w:colLast="0"/>
      <w:bookmarkEnd w:id="1"/>
      <w:bookmarkEnd w:id="2"/>
      <w:r>
        <w:lastRenderedPageBreak/>
        <w:t>Απαντήσεις στο κουίζ</w:t>
      </w:r>
    </w:p>
    <w:p w14:paraId="71B6301B" w14:textId="77777777" w:rsidR="00946705" w:rsidRDefault="009467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7"/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1"/>
        <w:gridCol w:w="5622"/>
      </w:tblGrid>
      <w:tr w:rsidR="00946705" w14:paraId="1A94972C" w14:textId="7777777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6D9F" w14:textId="77777777" w:rsidR="00946705" w:rsidRDefault="00274CD8">
            <w:pPr>
              <w:rPr>
                <w:rFonts w:ascii="Open Sans" w:eastAsia="Open Sans" w:hAnsi="Open Sans" w:cs="Open Sans"/>
                <w:color w:val="93D4CC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93D4CC"/>
              </w:rPr>
              <w:t>Ερώτηση 1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69AC" w14:textId="77777777" w:rsidR="00946705" w:rsidRDefault="00274CD8">
            <w:pPr>
              <w:rPr>
                <w:rFonts w:ascii="Open Sans" w:eastAsia="Open Sans" w:hAnsi="Open Sans" w:cs="Open Sans"/>
                <w:color w:val="F47F5D"/>
              </w:rPr>
            </w:pPr>
            <w:r>
              <w:rPr>
                <w:rFonts w:ascii="Open Sans" w:eastAsia="Open Sans" w:hAnsi="Open Sans" w:cs="Open Sans"/>
                <w:color w:val="F47F5D"/>
              </w:rPr>
              <w:t>γ</w:t>
            </w:r>
          </w:p>
        </w:tc>
      </w:tr>
      <w:tr w:rsidR="00946705" w:rsidRPr="005928A1" w14:paraId="2D05F152" w14:textId="7777777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227D" w14:textId="77777777" w:rsidR="00946705" w:rsidRDefault="00274CD8">
            <w:pPr>
              <w:rPr>
                <w:rFonts w:ascii="Open Sans" w:eastAsia="Open Sans" w:hAnsi="Open Sans" w:cs="Open Sans"/>
                <w:color w:val="93D4CC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93D4CC"/>
              </w:rPr>
              <w:t>Ερώτηση 2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F566" w14:textId="5218FAC6" w:rsidR="00946705" w:rsidRPr="005928A1" w:rsidRDefault="005928A1">
            <w:pPr>
              <w:rPr>
                <w:rFonts w:asciiTheme="majorHAnsi" w:eastAsia="Open Sans" w:hAnsiTheme="majorHAnsi" w:cstheme="majorHAnsi"/>
                <w:color w:val="F47F5D"/>
              </w:rPr>
            </w:pPr>
            <w:r w:rsidRPr="005928A1">
              <w:rPr>
                <w:rFonts w:asciiTheme="majorHAnsi" w:hAnsiTheme="majorHAnsi" w:cstheme="majorHAnsi"/>
                <w:color w:val="F47F5D" w:themeColor="accent1"/>
                <w:shd w:val="clear" w:color="auto" w:fill="FFFFFF"/>
              </w:rPr>
              <w:t xml:space="preserve">Και οι δύο απαντήσεις μπορούν να θεωρηθούν σωστές </w:t>
            </w:r>
          </w:p>
        </w:tc>
      </w:tr>
      <w:tr w:rsidR="00946705" w14:paraId="22DE5E35" w14:textId="7777777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9128" w14:textId="77777777" w:rsidR="00946705" w:rsidRDefault="00274CD8">
            <w:pPr>
              <w:rPr>
                <w:rFonts w:ascii="Open Sans" w:eastAsia="Open Sans" w:hAnsi="Open Sans" w:cs="Open Sans"/>
                <w:color w:val="93D4CC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93D4CC"/>
              </w:rPr>
              <w:t>Ερώτηση 3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987A" w14:textId="77777777" w:rsidR="00946705" w:rsidRDefault="00274CD8">
            <w:pPr>
              <w:rPr>
                <w:rFonts w:ascii="Open Sans" w:eastAsia="Open Sans" w:hAnsi="Open Sans" w:cs="Open Sans"/>
                <w:color w:val="F47F5D"/>
              </w:rPr>
            </w:pPr>
            <w:r>
              <w:rPr>
                <w:rFonts w:ascii="Open Sans" w:eastAsia="Open Sans" w:hAnsi="Open Sans" w:cs="Open Sans"/>
                <w:color w:val="F47F5D"/>
              </w:rPr>
              <w:t>α</w:t>
            </w:r>
          </w:p>
        </w:tc>
      </w:tr>
      <w:tr w:rsidR="00946705" w14:paraId="28D8F15A" w14:textId="7777777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E195" w14:textId="77777777" w:rsidR="00946705" w:rsidRDefault="00274CD8">
            <w:pPr>
              <w:rPr>
                <w:rFonts w:ascii="Open Sans" w:eastAsia="Open Sans" w:hAnsi="Open Sans" w:cs="Open Sans"/>
                <w:color w:val="93D4CC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93D4CC"/>
              </w:rPr>
              <w:t>Ερώτηση 4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F22A" w14:textId="77777777" w:rsidR="00946705" w:rsidRDefault="00274CD8">
            <w:pPr>
              <w:rPr>
                <w:rFonts w:ascii="Open Sans" w:eastAsia="Open Sans" w:hAnsi="Open Sans" w:cs="Open Sans"/>
                <w:color w:val="F47F5D"/>
              </w:rPr>
            </w:pPr>
            <w:r>
              <w:rPr>
                <w:rFonts w:ascii="Open Sans" w:eastAsia="Open Sans" w:hAnsi="Open Sans" w:cs="Open Sans"/>
                <w:color w:val="F47F5D"/>
              </w:rPr>
              <w:t>α, β &amp; γ</w:t>
            </w:r>
          </w:p>
        </w:tc>
      </w:tr>
      <w:tr w:rsidR="00946705" w14:paraId="3678AE97" w14:textId="7777777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D719" w14:textId="77777777" w:rsidR="00946705" w:rsidRDefault="00274CD8">
            <w:pPr>
              <w:rPr>
                <w:rFonts w:ascii="Open Sans" w:eastAsia="Open Sans" w:hAnsi="Open Sans" w:cs="Open Sans"/>
                <w:color w:val="93D4CC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93D4CC"/>
              </w:rPr>
              <w:t>Ερώτηση 5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A5E8" w14:textId="77777777" w:rsidR="00946705" w:rsidRDefault="00274CD8">
            <w:pPr>
              <w:rPr>
                <w:rFonts w:ascii="Open Sans" w:eastAsia="Open Sans" w:hAnsi="Open Sans" w:cs="Open Sans"/>
                <w:color w:val="F47F5D"/>
              </w:rPr>
            </w:pPr>
            <w:r>
              <w:rPr>
                <w:rFonts w:ascii="Open Sans" w:eastAsia="Open Sans" w:hAnsi="Open Sans" w:cs="Open Sans"/>
                <w:color w:val="F47F5D"/>
              </w:rPr>
              <w:t>α, β &amp; γ</w:t>
            </w:r>
          </w:p>
        </w:tc>
      </w:tr>
      <w:tr w:rsidR="00946705" w14:paraId="6A18D45E" w14:textId="7777777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B39E" w14:textId="77777777" w:rsidR="00946705" w:rsidRDefault="00274CD8">
            <w:pPr>
              <w:rPr>
                <w:rFonts w:ascii="Open Sans" w:eastAsia="Open Sans" w:hAnsi="Open Sans" w:cs="Open Sans"/>
                <w:color w:val="93D4CC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93D4CC"/>
              </w:rPr>
              <w:t>Ερώτηση 6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894A" w14:textId="77777777" w:rsidR="00946705" w:rsidRDefault="00274CD8">
            <w:pPr>
              <w:rPr>
                <w:rFonts w:ascii="Open Sans" w:eastAsia="Open Sans" w:hAnsi="Open Sans" w:cs="Open Sans"/>
                <w:color w:val="F47F5D"/>
              </w:rPr>
            </w:pPr>
            <w:r>
              <w:rPr>
                <w:rFonts w:ascii="Open Sans" w:eastAsia="Open Sans" w:hAnsi="Open Sans" w:cs="Open Sans"/>
                <w:color w:val="F47F5D"/>
                <w:highlight w:val="white"/>
              </w:rPr>
              <w:t>Η ενεργή ακρόαση είναι επίσης μια δεξιότητα που πρέπει να έχει, να αποκτήσει ή να αναπτύξει ένας καθοδηγούμενος.</w:t>
            </w:r>
          </w:p>
        </w:tc>
      </w:tr>
      <w:tr w:rsidR="00946705" w14:paraId="6F087324" w14:textId="7777777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F6FC" w14:textId="77777777" w:rsidR="00946705" w:rsidRDefault="00274CD8">
            <w:pPr>
              <w:rPr>
                <w:rFonts w:ascii="Open Sans" w:eastAsia="Open Sans" w:hAnsi="Open Sans" w:cs="Open Sans"/>
                <w:color w:val="93D4CC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93D4CC"/>
              </w:rPr>
              <w:t>Ερώτηση 7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FD69" w14:textId="77777777" w:rsidR="00946705" w:rsidRDefault="00274CD8">
            <w:pPr>
              <w:rPr>
                <w:rFonts w:ascii="Open Sans" w:eastAsia="Open Sans" w:hAnsi="Open Sans" w:cs="Open Sans"/>
                <w:color w:val="F47F5D"/>
              </w:rPr>
            </w:pPr>
            <w:r>
              <w:rPr>
                <w:rFonts w:ascii="Open Sans" w:eastAsia="Open Sans" w:hAnsi="Open Sans" w:cs="Open Sans"/>
                <w:color w:val="F47F5D"/>
              </w:rPr>
              <w:t>β</w:t>
            </w:r>
          </w:p>
        </w:tc>
      </w:tr>
      <w:tr w:rsidR="00946705" w14:paraId="1527167D" w14:textId="7777777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2FA7" w14:textId="77777777" w:rsidR="00946705" w:rsidRDefault="00274CD8">
            <w:pPr>
              <w:rPr>
                <w:rFonts w:ascii="Open Sans" w:eastAsia="Open Sans" w:hAnsi="Open Sans" w:cs="Open Sans"/>
                <w:color w:val="93D4CC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93D4CC"/>
              </w:rPr>
              <w:t>Ερώτηση 8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F202" w14:textId="77777777" w:rsidR="00946705" w:rsidRDefault="00274CD8">
            <w:pPr>
              <w:rPr>
                <w:rFonts w:ascii="Open Sans" w:eastAsia="Open Sans" w:hAnsi="Open Sans" w:cs="Open Sans"/>
                <w:color w:val="F47F5D"/>
              </w:rPr>
            </w:pPr>
            <w:r>
              <w:rPr>
                <w:rFonts w:ascii="Open Sans" w:eastAsia="Open Sans" w:hAnsi="Open Sans" w:cs="Open Sans"/>
                <w:color w:val="F47F5D"/>
              </w:rPr>
              <w:t>β</w:t>
            </w:r>
          </w:p>
        </w:tc>
      </w:tr>
      <w:tr w:rsidR="00946705" w14:paraId="3CF19674" w14:textId="7777777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7222" w14:textId="77777777" w:rsidR="00946705" w:rsidRDefault="00274CD8">
            <w:pPr>
              <w:rPr>
                <w:rFonts w:ascii="Open Sans" w:eastAsia="Open Sans" w:hAnsi="Open Sans" w:cs="Open Sans"/>
                <w:color w:val="93D4CC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93D4CC"/>
              </w:rPr>
              <w:t>Ερώτηση 9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4917" w14:textId="77777777" w:rsidR="00946705" w:rsidRDefault="00274CD8">
            <w:pPr>
              <w:rPr>
                <w:rFonts w:ascii="Open Sans" w:eastAsia="Open Sans" w:hAnsi="Open Sans" w:cs="Open Sans"/>
                <w:color w:val="F47F5D"/>
              </w:rPr>
            </w:pPr>
            <w:r>
              <w:rPr>
                <w:rFonts w:ascii="Open Sans" w:eastAsia="Open Sans" w:hAnsi="Open Sans" w:cs="Open Sans"/>
                <w:color w:val="F47F5D"/>
              </w:rPr>
              <w:t>α</w:t>
            </w:r>
          </w:p>
        </w:tc>
      </w:tr>
      <w:tr w:rsidR="00946705" w14:paraId="1E8D8ED3" w14:textId="77777777"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A23B" w14:textId="77777777" w:rsidR="00946705" w:rsidRDefault="00274CD8">
            <w:pPr>
              <w:rPr>
                <w:rFonts w:ascii="Open Sans" w:eastAsia="Open Sans" w:hAnsi="Open Sans" w:cs="Open Sans"/>
                <w:color w:val="93D4CC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color w:val="93D4CC"/>
              </w:rPr>
              <w:t>Ερώτηση 10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7852" w14:textId="77777777" w:rsidR="00946705" w:rsidRDefault="00274CD8">
            <w:pPr>
              <w:rPr>
                <w:rFonts w:ascii="Open Sans" w:eastAsia="Open Sans" w:hAnsi="Open Sans" w:cs="Open Sans"/>
                <w:color w:val="F47F5D"/>
              </w:rPr>
            </w:pPr>
            <w:r>
              <w:rPr>
                <w:rFonts w:ascii="Open Sans" w:eastAsia="Open Sans" w:hAnsi="Open Sans" w:cs="Open Sans"/>
                <w:color w:val="F47F5D"/>
              </w:rPr>
              <w:t>β</w:t>
            </w:r>
          </w:p>
        </w:tc>
      </w:tr>
    </w:tbl>
    <w:p w14:paraId="37ACEE7F" w14:textId="77777777" w:rsidR="00946705" w:rsidRDefault="00946705">
      <w:pPr>
        <w:rPr>
          <w:rFonts w:ascii="Open Sans" w:eastAsia="Open Sans" w:hAnsi="Open Sans" w:cs="Open Sans"/>
        </w:rPr>
      </w:pPr>
    </w:p>
    <w:p w14:paraId="004660AC" w14:textId="77777777" w:rsidR="00946705" w:rsidRPr="001F0787" w:rsidRDefault="00946705">
      <w:pPr>
        <w:rPr>
          <w:rFonts w:ascii="Open Sans" w:eastAsia="Open Sans" w:hAnsi="Open Sans" w:cs="Open Sans"/>
          <w:b/>
          <w:color w:val="F2613A"/>
          <w:sz w:val="28"/>
          <w:szCs w:val="28"/>
        </w:rPr>
      </w:pPr>
      <w:bookmarkStart w:id="3" w:name="_heading=h.qsh70q" w:colFirst="0" w:colLast="0"/>
      <w:bookmarkEnd w:id="3"/>
    </w:p>
    <w:p w14:paraId="26F7547E" w14:textId="77777777" w:rsidR="00946705" w:rsidRDefault="00946705"/>
    <w:sectPr w:rsidR="00946705">
      <w:headerReference w:type="default" r:id="rId10"/>
      <w:footerReference w:type="default" r:id="rId11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F2729" w14:textId="77777777" w:rsidR="00C673E5" w:rsidRDefault="00C673E5">
      <w:pPr>
        <w:spacing w:after="0" w:line="240" w:lineRule="auto"/>
      </w:pPr>
      <w:r>
        <w:separator/>
      </w:r>
    </w:p>
  </w:endnote>
  <w:endnote w:type="continuationSeparator" w:id="0">
    <w:p w14:paraId="6DD2C31A" w14:textId="77777777" w:rsidR="00C673E5" w:rsidRDefault="00C6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110C" w14:textId="77777777" w:rsidR="00946705" w:rsidRDefault="00D04D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01919B1" wp14:editId="0DFBA074">
              <wp:simplePos x="0" y="0"/>
              <wp:positionH relativeFrom="column">
                <wp:posOffset>885825</wp:posOffset>
              </wp:positionH>
              <wp:positionV relativeFrom="paragraph">
                <wp:posOffset>12700</wp:posOffset>
              </wp:positionV>
              <wp:extent cx="5414645" cy="914400"/>
              <wp:effectExtent l="0" t="0" r="0" b="0"/>
              <wp:wrapNone/>
              <wp:docPr id="241" name="Rectangle 2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464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6BDABB" w14:textId="77777777" w:rsidR="00946705" w:rsidRPr="00D04DBC" w:rsidRDefault="00274CD8">
                          <w:pPr>
                            <w:spacing w:after="0" w:line="240" w:lineRule="auto"/>
                            <w:textDirection w:val="btLr"/>
                            <w:rPr>
                              <w:color w:val="868E93" w:themeColor="background2"/>
                            </w:rPr>
                          </w:pPr>
                          <w:r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t xml:space="preserve"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 </w:t>
                          </w:r>
                          <w:r w:rsid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br/>
                          </w:r>
                          <w:r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t xml:space="preserve">(Αριθμός Έργου: </w:t>
                          </w:r>
                          <w:r w:rsidR="00D04DBC"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5"/>
                              <w:szCs w:val="15"/>
                            </w:rPr>
                            <w:t>2020-1-BG01-KA202-079064</w:t>
                          </w:r>
                          <w:r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1" o:spid="_x0000_s1028" style="position:absolute;margin-left:69.75pt;margin-top:1pt;width:426.3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" filled="f" stroked="f">
              <v:textbox inset="2.53958mm,1.2694mm,2.53958mm,1.2694mm">
                <w:txbxContent>
                  <w:p w:rsidR="00946705" w:rsidRPr="00D04DBC" w:rsidRDefault="00274CD8">
                    <w:pPr>
                      <w:spacing w:after="0" w:line="240" w:lineRule="auto"/>
                      <w:textDirection w:val="btLr"/>
                      <w:rPr>
                        <w:color w:val="868E93" w:themeColor="background2"/>
                      </w:rPr>
                    </w:pPr>
                    <w:r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t xml:space="preserve"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 </w:t>
                    </w:r>
                    <w:r w:rsidR="00D04DBC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br/>
                    </w:r>
                    <w:r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t xml:space="preserve">(Αριθμός Έργου: </w:t>
                    </w:r>
                    <w:r w:rsidR="00D04DBC"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5"/>
                        <w:szCs w:val="15"/>
                      </w:rPr>
                      <w:t>2020-1-BG01-KA202-079064</w:t>
                    </w:r>
                    <w:r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274CD8"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9472D14" wp14:editId="0A990ED1">
          <wp:simplePos x="0" y="0"/>
          <wp:positionH relativeFrom="column">
            <wp:posOffset>-685797</wp:posOffset>
          </wp:positionH>
          <wp:positionV relativeFrom="paragraph">
            <wp:posOffset>270510</wp:posOffset>
          </wp:positionV>
          <wp:extent cx="1533525" cy="315625"/>
          <wp:effectExtent l="0" t="0" r="0" b="0"/>
          <wp:wrapNone/>
          <wp:docPr id="24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6" r="86"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D5F297" w14:textId="77777777" w:rsidR="00946705" w:rsidRDefault="00946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AA1C" w14:textId="77777777" w:rsidR="00946705" w:rsidRDefault="00D04D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3301311" wp14:editId="46585422">
              <wp:simplePos x="0" y="0"/>
              <wp:positionH relativeFrom="column">
                <wp:posOffset>942975</wp:posOffset>
              </wp:positionH>
              <wp:positionV relativeFrom="paragraph">
                <wp:posOffset>22224</wp:posOffset>
              </wp:positionV>
              <wp:extent cx="5414645" cy="771525"/>
              <wp:effectExtent l="0" t="0" r="0" b="9525"/>
              <wp:wrapNone/>
              <wp:docPr id="240" name="Rectangle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464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71624E" w14:textId="77777777" w:rsidR="00D04DBC" w:rsidRPr="00D04DBC" w:rsidRDefault="00D04DBC" w:rsidP="00D04DBC">
                          <w:pPr>
                            <w:spacing w:after="0" w:line="240" w:lineRule="auto"/>
                            <w:textDirection w:val="btLr"/>
                            <w:rPr>
                              <w:color w:val="868E93" w:themeColor="background2"/>
                            </w:rPr>
                          </w:pPr>
                          <w:r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t xml:space="preserve"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 </w:t>
                          </w:r>
                          <w:r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br/>
                          </w:r>
                          <w:r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t xml:space="preserve">(Αριθμός Έργου: </w:t>
                          </w:r>
                          <w:r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5"/>
                              <w:szCs w:val="15"/>
                            </w:rPr>
                            <w:t>2020-1-BG01-KA202-079064</w:t>
                          </w:r>
                          <w:r w:rsidRPr="00D04DBC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</w:rPr>
                            <w:t>)</w:t>
                          </w:r>
                        </w:p>
                        <w:p w14:paraId="2ED51651" w14:textId="77777777" w:rsidR="00946705" w:rsidRDefault="0094670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0" o:spid="_x0000_s1030" style="position:absolute;margin-left:74.25pt;margin-top:1.75pt;width:426.35pt;height:6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" filled="f" stroked="f">
              <v:textbox inset="2.53958mm,1.2694mm,2.53958mm,1.2694mm">
                <w:txbxContent>
                  <w:p w:rsidR="00D04DBC" w:rsidRPr="00D04DBC" w:rsidRDefault="00D04DBC" w:rsidP="00D04DBC">
                    <w:pPr>
                      <w:spacing w:after="0" w:line="240" w:lineRule="auto"/>
                      <w:textDirection w:val="btLr"/>
                      <w:rPr>
                        <w:color w:val="868E93" w:themeColor="background2"/>
                      </w:rPr>
                    </w:pPr>
                    <w:r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t xml:space="preserve"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 </w:t>
                    </w:r>
                    <w:r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br/>
                    </w:r>
                    <w:r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t xml:space="preserve">(Αριθμός Έργου: </w:t>
                    </w:r>
                    <w:r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5"/>
                        <w:szCs w:val="15"/>
                      </w:rPr>
                      <w:t>2020-1-BG01-KA202-079064</w:t>
                    </w:r>
                    <w:r w:rsidRPr="00D04DBC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</w:rPr>
                      <w:t>)</w:t>
                    </w:r>
                  </w:p>
                  <w:p w:rsidR="00946705" w:rsidRDefault="0094670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274CD8">
      <w:rPr>
        <w:noProof/>
        <w:lang w:val="en-US" w:eastAsia="en-US"/>
      </w:rPr>
      <w:drawing>
        <wp:anchor distT="0" distB="0" distL="114300" distR="114300" simplePos="0" relativeHeight="251662336" behindDoc="0" locked="0" layoutInCell="1" hidden="0" allowOverlap="1" wp14:anchorId="45A077D7" wp14:editId="382244A1">
          <wp:simplePos x="0" y="0"/>
          <wp:positionH relativeFrom="column">
            <wp:posOffset>-628647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47D9D9" w14:textId="77777777" w:rsidR="00946705" w:rsidRDefault="00946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0B88" w14:textId="77777777" w:rsidR="00C673E5" w:rsidRDefault="00C673E5">
      <w:pPr>
        <w:spacing w:after="0" w:line="240" w:lineRule="auto"/>
      </w:pPr>
      <w:r>
        <w:separator/>
      </w:r>
    </w:p>
  </w:footnote>
  <w:footnote w:type="continuationSeparator" w:id="0">
    <w:p w14:paraId="77C375C7" w14:textId="77777777" w:rsidR="00C673E5" w:rsidRDefault="00C6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16EB" w14:textId="77777777" w:rsidR="00946705" w:rsidRDefault="00274C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  <w:lang w:val="en-US" w:eastAsia="en-US"/>
      </w:rPr>
      <w:drawing>
        <wp:anchor distT="0" distB="0" distL="0" distR="0" simplePos="0" relativeHeight="251660288" behindDoc="0" locked="0" layoutInCell="1" hidden="0" allowOverlap="1" wp14:anchorId="2CDA2465" wp14:editId="47B30092">
          <wp:simplePos x="0" y="0"/>
          <wp:positionH relativeFrom="column">
            <wp:posOffset>-476246</wp:posOffset>
          </wp:positionH>
          <wp:positionV relativeFrom="paragraph">
            <wp:posOffset>-171447</wp:posOffset>
          </wp:positionV>
          <wp:extent cx="771525" cy="479735"/>
          <wp:effectExtent l="0" t="0" r="0" b="0"/>
          <wp:wrapSquare wrapText="bothSides" distT="0" distB="0" distL="0" distR="0"/>
          <wp:docPr id="2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3929BEA0" wp14:editId="1182D4F2">
              <wp:simplePos x="0" y="0"/>
              <wp:positionH relativeFrom="column">
                <wp:posOffset>4038600</wp:posOffset>
              </wp:positionH>
              <wp:positionV relativeFrom="paragraph">
                <wp:posOffset>-208279</wp:posOffset>
              </wp:positionV>
              <wp:extent cx="2389505" cy="476250"/>
              <wp:effectExtent l="0" t="0" r="0" b="0"/>
              <wp:wrapSquare wrapText="bothSides" distT="45720" distB="45720" distL="114300" distR="114300"/>
              <wp:docPr id="242" name="Rectangle 2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63B523" w14:textId="77777777" w:rsidR="00946705" w:rsidRDefault="00274CD8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www.learngen.eu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42" o:spid="_x0000_s1029" style="position:absolute;margin-left:318pt;margin-top:-16.4pt;width:188.15pt;height:37.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" filled="f" stroked="f">
              <v:textbox inset="2.53958mm,1.2694mm,2.53958mm,1.2694mm">
                <w:txbxContent>
                  <w:p w:rsidR="00946705" w:rsidRDefault="00274CD8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2BAAD"/>
                        <w:sz w:val="24"/>
                      </w:rPr>
                      <w:t>www.learngen.eu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6CF"/>
    <w:multiLevelType w:val="multilevel"/>
    <w:tmpl w:val="CBF03154"/>
    <w:lvl w:ilvl="0">
      <w:start w:val="1"/>
      <w:numFmt w:val="decimal"/>
      <w:lvlText w:val="%1."/>
      <w:lvlJc w:val="left"/>
      <w:pPr>
        <w:ind w:left="1080" w:hanging="360"/>
      </w:pPr>
      <w:rPr>
        <w:b/>
        <w:color w:val="93D4CC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0725F"/>
    <w:multiLevelType w:val="multilevel"/>
    <w:tmpl w:val="EA5EAD5A"/>
    <w:lvl w:ilvl="0">
      <w:start w:val="1"/>
      <w:numFmt w:val="decimal"/>
      <w:lvlText w:val="%1."/>
      <w:lvlJc w:val="left"/>
      <w:pPr>
        <w:ind w:left="720" w:hanging="360"/>
      </w:pPr>
      <w:rPr>
        <w:b/>
        <w:color w:val="52BAA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57B"/>
    <w:multiLevelType w:val="multilevel"/>
    <w:tmpl w:val="3EC69EFC"/>
    <w:lvl w:ilvl="0">
      <w:start w:val="1"/>
      <w:numFmt w:val="decimal"/>
      <w:lvlText w:val="%1."/>
      <w:lvlJc w:val="left"/>
      <w:pPr>
        <w:ind w:left="720" w:hanging="360"/>
      </w:pPr>
      <w:rPr>
        <w:b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AE5748"/>
    <w:multiLevelType w:val="multilevel"/>
    <w:tmpl w:val="370079B8"/>
    <w:lvl w:ilvl="0">
      <w:start w:val="1"/>
      <w:numFmt w:val="decimal"/>
      <w:lvlText w:val="%1."/>
      <w:lvlJc w:val="left"/>
      <w:pPr>
        <w:ind w:left="720" w:hanging="360"/>
      </w:pPr>
      <w:rPr>
        <w:b/>
        <w:color w:val="93D4C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D4FF0"/>
    <w:multiLevelType w:val="multilevel"/>
    <w:tmpl w:val="D4D0D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B00AA5"/>
    <w:multiLevelType w:val="multilevel"/>
    <w:tmpl w:val="FB101D18"/>
    <w:lvl w:ilvl="0">
      <w:start w:val="1"/>
      <w:numFmt w:val="decimal"/>
      <w:lvlText w:val="%1."/>
      <w:lvlJc w:val="left"/>
      <w:pPr>
        <w:ind w:left="720" w:hanging="360"/>
      </w:pPr>
      <w:rPr>
        <w:b/>
        <w:color w:val="93D4C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172F3"/>
    <w:multiLevelType w:val="multilevel"/>
    <w:tmpl w:val="4F503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8AA5D17"/>
    <w:multiLevelType w:val="multilevel"/>
    <w:tmpl w:val="29A28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05"/>
    <w:rsid w:val="000C2FD5"/>
    <w:rsid w:val="001F0787"/>
    <w:rsid w:val="00274CD8"/>
    <w:rsid w:val="005928A1"/>
    <w:rsid w:val="00661088"/>
    <w:rsid w:val="00946705"/>
    <w:rsid w:val="00967BFB"/>
    <w:rsid w:val="00C673E5"/>
    <w:rsid w:val="00D0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94F2C"/>
  <w15:docId w15:val="{4F6559FA-3880-46F6-8C4F-22FE0A1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="Open Sans Light" w:hAnsi="Open Sans Light" w:cs="Open Sans Light"/>
        <w:color w:val="636A6F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B14"/>
    <w:rPr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3A0D"/>
    <w:rPr>
      <w:color w:val="70C6B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2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FD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FD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55"/>
    <w:rPr>
      <w:rFonts w:ascii="Tahoma" w:hAnsi="Tahoma" w:cs="Tahoma"/>
      <w:color w:val="636A6F" w:themeColor="background2" w:themeShade="BF"/>
      <w:sz w:val="16"/>
      <w:szCs w:val="16"/>
    </w:r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n+ksfMKBEXh0gujLu/qsfI2RA==">AMUW2mVFuLhcNCyfBan+YBTEN8qEm+PwlpKwsIEHsA0w7V5TzJ2XZyG4167sSfJ3/5Wiu6UYdYxtGH9zdBJji7GtdpxjaqQ7/CIA2Lkrd+3wViMlVdrDb42yf3xcbnGJEqTjBahqNihHu2rU60gzk1yc1z/2baQAUFWRT02f+3lWnZYkB+8q8SnN97K0xTGxBOZgYGrywt+bNJ/12lDy/FuoEFSjINVi7J/ZshiTYw8a0izfpxsW1YQqKoRR+33D+CDhjJl60PTUPNvVEDqvJUxVVmK2OdrtRvoMN3aadq4NTOUib6jN8gFm99Q0UQWpIrO53Z99QLGSJyO54ars2XT0weSkY7vr67UEHkn0S35sRz14MC42T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Kiki Kallis</cp:lastModifiedBy>
  <cp:revision>3</cp:revision>
  <cp:lastPrinted>2021-08-11T10:15:00Z</cp:lastPrinted>
  <dcterms:created xsi:type="dcterms:W3CDTF">2021-08-11T10:18:00Z</dcterms:created>
  <dcterms:modified xsi:type="dcterms:W3CDTF">2021-08-12T15:10:00Z</dcterms:modified>
</cp:coreProperties>
</file>